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5AA" w:rsidRPr="00DA25AA" w:rsidRDefault="00DA25AA" w:rsidP="00DA25AA">
      <w:pPr>
        <w:spacing w:after="0" w:line="240" w:lineRule="auto"/>
        <w:jc w:val="center"/>
        <w:rPr>
          <w:rFonts w:ascii="Arial" w:eastAsia="Times New Roman" w:hAnsi="Arial" w:cs="Arial"/>
          <w:color w:val="000000"/>
          <w:sz w:val="27"/>
          <w:szCs w:val="27"/>
        </w:rPr>
      </w:pPr>
      <w:r w:rsidRPr="00DA25AA">
        <w:rPr>
          <w:rFonts w:ascii="Arial" w:eastAsia="Times New Roman" w:hAnsi="Arial" w:cs="Arial"/>
          <w:b/>
          <w:bCs/>
          <w:color w:val="000000"/>
          <w:sz w:val="27"/>
          <w:szCs w:val="27"/>
        </w:rPr>
        <w:t>ZAKON</w:t>
      </w:r>
    </w:p>
    <w:p w:rsidR="00DA25AA" w:rsidRPr="00DA25AA" w:rsidRDefault="00DA25AA" w:rsidP="00DA25AA">
      <w:pPr>
        <w:spacing w:after="0" w:line="240" w:lineRule="auto"/>
        <w:rPr>
          <w:rFonts w:ascii="Arial" w:eastAsia="Times New Roman" w:hAnsi="Arial" w:cs="Arial"/>
          <w:color w:val="000000"/>
          <w:sz w:val="27"/>
          <w:szCs w:val="27"/>
        </w:rPr>
      </w:pPr>
      <w:r w:rsidRPr="00DA25AA">
        <w:rPr>
          <w:rFonts w:ascii="Arial" w:eastAsia="Times New Roman" w:hAnsi="Arial" w:cs="Arial"/>
          <w:color w:val="000000"/>
          <w:sz w:val="18"/>
          <w:szCs w:val="18"/>
        </w:rPr>
        <w:br/>
      </w:r>
    </w:p>
    <w:p w:rsidR="00DA25AA" w:rsidRPr="00DA25AA" w:rsidRDefault="00DA25AA" w:rsidP="00DA25AA">
      <w:pPr>
        <w:spacing w:after="0" w:line="240" w:lineRule="auto"/>
        <w:jc w:val="center"/>
        <w:rPr>
          <w:rFonts w:ascii="Arial" w:eastAsia="Times New Roman" w:hAnsi="Arial" w:cs="Arial"/>
          <w:color w:val="000000"/>
          <w:sz w:val="27"/>
          <w:szCs w:val="27"/>
        </w:rPr>
      </w:pPr>
      <w:r w:rsidRPr="00DA25AA">
        <w:rPr>
          <w:rFonts w:ascii="Arial" w:eastAsia="Times New Roman" w:hAnsi="Arial" w:cs="Arial"/>
          <w:b/>
          <w:bCs/>
          <w:color w:val="000000"/>
          <w:sz w:val="27"/>
          <w:szCs w:val="27"/>
        </w:rPr>
        <w:t>O POREZU NA DOBIT</w:t>
      </w:r>
    </w:p>
    <w:p w:rsidR="00DA25AA" w:rsidRPr="00DA25AA" w:rsidRDefault="00DA25AA" w:rsidP="00DA25AA">
      <w:pPr>
        <w:spacing w:after="0" w:line="240" w:lineRule="auto"/>
        <w:rPr>
          <w:rFonts w:ascii="Times New Roman" w:eastAsia="Times New Roman" w:hAnsi="Times New Roman" w:cs="Times New Roman"/>
          <w:sz w:val="24"/>
          <w:szCs w:val="24"/>
        </w:rPr>
      </w:pPr>
      <w:r w:rsidRPr="00DA25AA">
        <w:rPr>
          <w:rFonts w:ascii="Arial" w:eastAsia="Times New Roman" w:hAnsi="Arial" w:cs="Arial"/>
          <w:color w:val="000000"/>
          <w:sz w:val="18"/>
          <w:szCs w:val="18"/>
        </w:rPr>
        <w:br/>
      </w:r>
    </w:p>
    <w:p w:rsidR="00DA25AA" w:rsidRPr="00DA25AA" w:rsidRDefault="00DA25AA" w:rsidP="00DA25AA">
      <w:pPr>
        <w:spacing w:after="0" w:line="240" w:lineRule="auto"/>
        <w:jc w:val="center"/>
        <w:rPr>
          <w:rFonts w:ascii="Arial" w:eastAsia="Times New Roman" w:hAnsi="Arial" w:cs="Arial"/>
          <w:color w:val="000000"/>
          <w:sz w:val="18"/>
          <w:szCs w:val="18"/>
        </w:rPr>
      </w:pPr>
      <w:r w:rsidRPr="00DA25AA">
        <w:rPr>
          <w:rFonts w:ascii="Arial" w:eastAsia="Times New Roman" w:hAnsi="Arial" w:cs="Arial"/>
          <w:color w:val="000000"/>
          <w:sz w:val="18"/>
          <w:szCs w:val="18"/>
        </w:rPr>
        <w:t>(Objavljen u "Sl. glasniku RS", br. 91 od 20. septembra 2006, 57/12)</w:t>
      </w:r>
    </w:p>
    <w:p w:rsidR="00DA25AA" w:rsidRPr="00DA25AA" w:rsidRDefault="00DA25AA" w:rsidP="00DA25AA">
      <w:pPr>
        <w:spacing w:after="0" w:line="240" w:lineRule="auto"/>
        <w:rPr>
          <w:rFonts w:ascii="Times New Roman" w:eastAsia="Times New Roman" w:hAnsi="Times New Roman" w:cs="Times New Roman"/>
          <w:sz w:val="24"/>
          <w:szCs w:val="24"/>
        </w:rPr>
      </w:pPr>
    </w:p>
    <w:p w:rsidR="00DA25AA" w:rsidRPr="00DA25AA" w:rsidRDefault="00DA25AA" w:rsidP="00DA25AA">
      <w:pPr>
        <w:spacing w:after="0" w:line="240" w:lineRule="auto"/>
        <w:jc w:val="center"/>
        <w:rPr>
          <w:rFonts w:ascii="Arial" w:eastAsia="Times New Roman" w:hAnsi="Arial" w:cs="Arial"/>
          <w:b/>
          <w:bCs/>
          <w:color w:val="8A082A"/>
          <w:sz w:val="18"/>
          <w:szCs w:val="18"/>
        </w:rPr>
      </w:pPr>
      <w:r w:rsidRPr="00DA25AA">
        <w:rPr>
          <w:rFonts w:ascii="Arial" w:eastAsia="Times New Roman" w:hAnsi="Arial" w:cs="Arial"/>
          <w:b/>
          <w:bCs/>
          <w:color w:val="8A082A"/>
          <w:sz w:val="18"/>
          <w:szCs w:val="18"/>
        </w:rPr>
        <w:t>I - OSNOVNA ODREDBA</w:t>
      </w:r>
    </w:p>
    <w:p w:rsidR="00DA25AA" w:rsidRPr="00DA25AA" w:rsidRDefault="00DA25AA" w:rsidP="00DA25AA">
      <w:pPr>
        <w:spacing w:after="0" w:line="240" w:lineRule="auto"/>
        <w:rPr>
          <w:rFonts w:ascii="Times New Roman" w:eastAsia="Times New Roman" w:hAnsi="Times New Roman" w:cs="Times New Roman"/>
          <w:color w:val="000000"/>
          <w:sz w:val="24"/>
          <w:szCs w:val="24"/>
        </w:rPr>
      </w:pPr>
    </w:p>
    <w:p w:rsidR="00DA25AA" w:rsidRPr="00DA25AA" w:rsidRDefault="00DA25AA" w:rsidP="00DA25AA">
      <w:pPr>
        <w:spacing w:after="0" w:line="240" w:lineRule="auto"/>
        <w:jc w:val="center"/>
        <w:rPr>
          <w:rFonts w:ascii="Times New Roman" w:eastAsia="Times New Roman" w:hAnsi="Times New Roman" w:cs="Times New Roman"/>
          <w:sz w:val="24"/>
          <w:szCs w:val="24"/>
        </w:rPr>
      </w:pPr>
      <w:bookmarkStart w:id="0" w:name="clan1"/>
      <w:bookmarkEnd w:id="0"/>
      <w:r w:rsidRPr="00DA25AA">
        <w:rPr>
          <w:rFonts w:ascii="Arial" w:eastAsia="Times New Roman" w:hAnsi="Arial" w:cs="Arial"/>
          <w:b/>
          <w:bCs/>
          <w:color w:val="000000"/>
          <w:sz w:val="18"/>
          <w:szCs w:val="18"/>
        </w:rPr>
        <w:t>Član 1.</w:t>
      </w:r>
      <w:r>
        <w:rPr>
          <w:rFonts w:ascii="Arial" w:eastAsia="Times New Roman" w:hAnsi="Arial" w:cs="Arial"/>
          <w:noProof/>
          <w:color w:val="000000"/>
          <w:sz w:val="18"/>
          <w:szCs w:val="18"/>
        </w:rPr>
        <w:drawing>
          <wp:inline distT="0" distB="0" distL="0" distR="0">
            <wp:extent cx="86360" cy="77470"/>
            <wp:effectExtent l="0" t="0" r="0" b="0"/>
            <wp:docPr id="108" name="Picture 10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107" name="Picture 10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rPr>
      </w:pPr>
      <w:bookmarkStart w:id="1" w:name="1001"/>
      <w:bookmarkEnd w:id="1"/>
      <w:r w:rsidRPr="00DA25AA">
        <w:rPr>
          <w:rFonts w:ascii="Arial" w:eastAsia="Times New Roman" w:hAnsi="Arial" w:cs="Arial"/>
          <w:color w:val="000000"/>
          <w:sz w:val="18"/>
          <w:szCs w:val="18"/>
        </w:rPr>
        <w:t>     Ovim zakonom utvrđuje se pravni okvir za oporezivanje dobiti pravnih lica u Republici Srpskoj i stranih pravnih lica koja ostvaruju prihod u Republici Srpskoj.</w:t>
      </w:r>
      <w:r w:rsidRPr="00DA25AA">
        <w:rPr>
          <w:rFonts w:ascii="Arial" w:eastAsia="Times New Roman" w:hAnsi="Arial" w:cs="Arial"/>
          <w:color w:val="000000"/>
          <w:sz w:val="18"/>
          <w:szCs w:val="18"/>
        </w:rPr>
        <w:br/>
      </w:r>
    </w:p>
    <w:p w:rsidR="00DA25AA" w:rsidRPr="00DA25AA" w:rsidRDefault="00DA25AA" w:rsidP="00DA25AA">
      <w:pPr>
        <w:spacing w:after="0" w:line="240" w:lineRule="auto"/>
        <w:jc w:val="center"/>
        <w:rPr>
          <w:rFonts w:ascii="Arial" w:eastAsia="Times New Roman" w:hAnsi="Arial" w:cs="Arial"/>
          <w:b/>
          <w:bCs/>
          <w:color w:val="8A082A"/>
          <w:sz w:val="18"/>
          <w:szCs w:val="18"/>
          <w:lang w:val="de-DE"/>
        </w:rPr>
      </w:pPr>
      <w:r w:rsidRPr="00DA25AA">
        <w:rPr>
          <w:rFonts w:ascii="Arial" w:eastAsia="Times New Roman" w:hAnsi="Arial" w:cs="Arial"/>
          <w:b/>
          <w:bCs/>
          <w:color w:val="8A082A"/>
          <w:sz w:val="18"/>
          <w:szCs w:val="18"/>
          <w:lang w:val="de-DE"/>
        </w:rPr>
        <w:t>II - ZNAČENJE POJMOVA KOJI SE KORISTE U OVOM ZAKONU</w:t>
      </w:r>
    </w:p>
    <w:p w:rsidR="00DA25AA" w:rsidRPr="00DA25AA" w:rsidRDefault="00DA25AA" w:rsidP="00DA25AA">
      <w:pPr>
        <w:spacing w:after="0" w:line="240" w:lineRule="auto"/>
        <w:rPr>
          <w:rFonts w:ascii="Times New Roman" w:eastAsia="Times New Roman" w:hAnsi="Times New Roman" w:cs="Times New Roman"/>
          <w:color w:val="000000"/>
          <w:sz w:val="24"/>
          <w:szCs w:val="24"/>
          <w:lang w:val="de-DE"/>
        </w:rPr>
      </w:pPr>
    </w:p>
    <w:p w:rsidR="00DA25AA" w:rsidRPr="00DA25AA" w:rsidRDefault="00DA25AA" w:rsidP="00DA25AA">
      <w:pPr>
        <w:spacing w:after="0" w:line="240" w:lineRule="auto"/>
        <w:jc w:val="center"/>
        <w:rPr>
          <w:rFonts w:ascii="Times New Roman" w:eastAsia="Times New Roman" w:hAnsi="Times New Roman" w:cs="Times New Roman"/>
          <w:sz w:val="24"/>
          <w:szCs w:val="24"/>
          <w:lang w:val="de-DE"/>
        </w:rPr>
      </w:pPr>
      <w:bookmarkStart w:id="2" w:name="clan2"/>
      <w:bookmarkEnd w:id="2"/>
      <w:r w:rsidRPr="00DA25AA">
        <w:rPr>
          <w:rFonts w:ascii="Arial" w:eastAsia="Times New Roman" w:hAnsi="Arial" w:cs="Arial"/>
          <w:b/>
          <w:bCs/>
          <w:color w:val="000000"/>
          <w:sz w:val="18"/>
          <w:szCs w:val="18"/>
          <w:lang w:val="de-DE"/>
        </w:rPr>
        <w:t>Član 2.</w:t>
      </w:r>
      <w:r>
        <w:rPr>
          <w:rFonts w:ascii="Arial" w:eastAsia="Times New Roman" w:hAnsi="Arial" w:cs="Arial"/>
          <w:noProof/>
          <w:color w:val="000000"/>
          <w:sz w:val="18"/>
          <w:szCs w:val="18"/>
        </w:rPr>
        <w:drawing>
          <wp:inline distT="0" distB="0" distL="0" distR="0">
            <wp:extent cx="86360" cy="77470"/>
            <wp:effectExtent l="0" t="0" r="0" b="0"/>
            <wp:docPr id="106" name="Picture 10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105" name="Picture 10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lang w:val="de-DE"/>
        </w:rPr>
      </w:pPr>
      <w:bookmarkStart w:id="3" w:name="1002"/>
      <w:bookmarkEnd w:id="3"/>
      <w:r w:rsidRPr="00DA25AA">
        <w:rPr>
          <w:rFonts w:ascii="Arial" w:eastAsia="Times New Roman" w:hAnsi="Arial" w:cs="Arial"/>
          <w:color w:val="000000"/>
          <w:sz w:val="18"/>
          <w:szCs w:val="18"/>
          <w:lang w:val="de-DE"/>
        </w:rPr>
        <w:t>     Pojmovi koji se koriste u ovom zakonu imaju sljedeće značenje:</w:t>
      </w:r>
      <w:r w:rsidRPr="00DA25AA">
        <w:rPr>
          <w:rFonts w:ascii="Arial" w:eastAsia="Times New Roman" w:hAnsi="Arial" w:cs="Arial"/>
          <w:color w:val="000000"/>
          <w:sz w:val="18"/>
          <w:szCs w:val="18"/>
          <w:lang w:val="de-DE"/>
        </w:rPr>
        <w:br/>
        <w:t>     a) Republika Srpska - podrazumijeva teritoriju Republike Srpske, uključujući njene teritorijalne vode i vazdušni prostor iznad njene teritorije.</w:t>
      </w:r>
      <w:r w:rsidRPr="00DA25AA">
        <w:rPr>
          <w:rFonts w:ascii="Arial" w:eastAsia="Times New Roman" w:hAnsi="Arial" w:cs="Arial"/>
          <w:color w:val="000000"/>
          <w:sz w:val="18"/>
          <w:szCs w:val="18"/>
          <w:lang w:val="de-DE"/>
        </w:rPr>
        <w:br/>
        <w:t>     b) Pravno lice - znači lice koje je registrovano za samostalno obavljanje djelatnosti u cilju sticanja dobiti u skladu sa zakonima Republike Srpske. Pojam pravnog lica ne podrazumijeva fizičko lice na koje se primjenjuje Zakon o porezu na dohodak kao rezultat obavljanja samostalne djelatnosti.</w:t>
      </w:r>
      <w:r w:rsidRPr="00DA25AA">
        <w:rPr>
          <w:rFonts w:ascii="Arial" w:eastAsia="Times New Roman" w:hAnsi="Arial" w:cs="Arial"/>
          <w:color w:val="000000"/>
          <w:sz w:val="18"/>
          <w:szCs w:val="18"/>
          <w:lang w:val="de-DE"/>
        </w:rPr>
        <w:br/>
        <w:t>     v) Poslovna jedinica - znači organizacioni dio pravnog lica koji obavlja dio registrovane djelatnosti pravnog lica, na teritoriji drugog entiteta i/ili Brčko Distrikta.</w:t>
      </w:r>
      <w:r w:rsidRPr="00DA25AA">
        <w:rPr>
          <w:rFonts w:ascii="Arial" w:eastAsia="Times New Roman" w:hAnsi="Arial" w:cs="Arial"/>
          <w:color w:val="000000"/>
          <w:sz w:val="18"/>
          <w:szCs w:val="18"/>
          <w:lang w:val="de-DE"/>
        </w:rPr>
        <w:br/>
        <w:t>     g) Strano pravno lice - znači pravno lice koje ima sjedište u inostranstvu.</w:t>
      </w:r>
      <w:r w:rsidRPr="00DA25AA">
        <w:rPr>
          <w:rFonts w:ascii="Arial" w:eastAsia="Times New Roman" w:hAnsi="Arial" w:cs="Arial"/>
          <w:color w:val="000000"/>
          <w:sz w:val="18"/>
          <w:szCs w:val="18"/>
          <w:lang w:val="de-DE"/>
        </w:rPr>
        <w:br/>
        <w:t>     d) Tržišna cijena - znači iznos koji bi nepovezani kupac platno nepovezanom prodavcu, u isto vrijeme i na istom mjestu, za istu ili sličnu robu ili usluge, u uslovima slobodne konkurencije.</w:t>
      </w:r>
      <w:r w:rsidRPr="00DA25AA">
        <w:rPr>
          <w:rFonts w:ascii="Arial" w:eastAsia="Times New Roman" w:hAnsi="Arial" w:cs="Arial"/>
          <w:color w:val="000000"/>
          <w:sz w:val="18"/>
          <w:szCs w:val="18"/>
          <w:lang w:val="de-DE"/>
        </w:rPr>
        <w:br/>
        <w:t>     đ) Kamata - znači bilo koji iznos koji treba da se plati u novcu ili naturi za korišćenje novca, bilo da se plaća obaveza po dugu, ili depozitu ili u skladu sa finansijskim ugovorom o najmu, prodaji na otplatu ili nekoj drugoj vrsti prodaje na odloženo plaćanje uz uključivanje instrumenata koji osiguravaju ekvivalent kamate.</w:t>
      </w:r>
      <w:r w:rsidRPr="00DA25AA">
        <w:rPr>
          <w:rFonts w:ascii="Arial" w:eastAsia="Times New Roman" w:hAnsi="Arial" w:cs="Arial"/>
          <w:color w:val="000000"/>
          <w:sz w:val="18"/>
          <w:szCs w:val="18"/>
          <w:lang w:val="de-DE"/>
        </w:rPr>
        <w:br/>
        <w:t>     e) Akcija - su vlasničke hartije od vrijednosti, koje predstavljaju udio akcionara u osnovnom kapitalu akcionarskog društva.</w:t>
      </w:r>
      <w:r w:rsidRPr="00DA25AA">
        <w:rPr>
          <w:rFonts w:ascii="Arial" w:eastAsia="Times New Roman" w:hAnsi="Arial" w:cs="Arial"/>
          <w:color w:val="000000"/>
          <w:sz w:val="18"/>
          <w:szCs w:val="18"/>
          <w:lang w:val="de-DE"/>
        </w:rPr>
        <w:br/>
        <w:t>     ž) Akcionar - znači svako pravno ili fizičko lice koje je vlasnik akcija u akcionarskom društvu.</w:t>
      </w:r>
      <w:r w:rsidRPr="00DA25AA">
        <w:rPr>
          <w:rFonts w:ascii="Arial" w:eastAsia="Times New Roman" w:hAnsi="Arial" w:cs="Arial"/>
          <w:color w:val="000000"/>
          <w:sz w:val="18"/>
          <w:szCs w:val="18"/>
          <w:lang w:val="de-DE"/>
        </w:rPr>
        <w:br/>
        <w:t>     z) Dividenda - je dio neto dobiti koja se, po odluci organa upravljanja, raspodjeljuje vlasnicima kapitala.</w:t>
      </w:r>
      <w:r w:rsidRPr="00DA25AA">
        <w:rPr>
          <w:rFonts w:ascii="Arial" w:eastAsia="Times New Roman" w:hAnsi="Arial" w:cs="Arial"/>
          <w:color w:val="000000"/>
          <w:sz w:val="18"/>
          <w:szCs w:val="18"/>
          <w:lang w:val="de-DE"/>
        </w:rPr>
        <w:br/>
        <w:t>     i) Povezana lica - jedno lice povezano je sa drugim licem ukoliko između njih postoji jedan od sljedećih odnosa:</w:t>
      </w:r>
      <w:r w:rsidRPr="00DA25AA">
        <w:rPr>
          <w:rFonts w:ascii="Arial" w:eastAsia="Times New Roman" w:hAnsi="Arial" w:cs="Arial"/>
          <w:color w:val="000000"/>
          <w:sz w:val="18"/>
          <w:szCs w:val="18"/>
          <w:lang w:val="de-DE"/>
        </w:rPr>
        <w:br/>
        <w:t>     1) fizičko lice je povezano sa pravnim licem ukoliko fizičko lice posjeduje, neposredno ili posredno, 10% ili više akcija u pravnom licu;</w:t>
      </w:r>
      <w:r w:rsidRPr="00DA25AA">
        <w:rPr>
          <w:rFonts w:ascii="Arial" w:eastAsia="Times New Roman" w:hAnsi="Arial" w:cs="Arial"/>
          <w:color w:val="000000"/>
          <w:sz w:val="18"/>
          <w:szCs w:val="18"/>
          <w:lang w:val="de-DE"/>
        </w:rPr>
        <w:br/>
        <w:t>     2) pravno lice je povezano sa drugim pravnim licem ukoliko pravno lice posjeduje, neposredno ili posredno, 10% ili više akcija u akcionarskom društvu, odnosno udio vlasništva od 10% ili više u kapitalu neakcionarskog društva;</w:t>
      </w:r>
      <w:r w:rsidRPr="00DA25AA">
        <w:rPr>
          <w:rFonts w:ascii="Arial" w:eastAsia="Times New Roman" w:hAnsi="Arial" w:cs="Arial"/>
          <w:color w:val="000000"/>
          <w:sz w:val="18"/>
          <w:szCs w:val="18"/>
          <w:lang w:val="de-DE"/>
        </w:rPr>
        <w:br/>
        <w:t>     3) u smislu ovog zakona smatra se da fizičko lice posjeduje akcije koje posjeduje njegov ili njen bračni drug, djeca, usvojenici, roditelji, braća i sestre, djed i baka i unučad.</w:t>
      </w:r>
      <w:r w:rsidRPr="00DA25AA">
        <w:rPr>
          <w:rFonts w:ascii="Arial" w:eastAsia="Times New Roman" w:hAnsi="Arial" w:cs="Arial"/>
          <w:color w:val="000000"/>
          <w:sz w:val="18"/>
          <w:szCs w:val="18"/>
          <w:lang w:val="de-DE"/>
        </w:rPr>
        <w:br/>
        <w:t>     j) Osnovica imovine - znači cijenu koštanja ili nabavnu cijenu neke imovine i koristi se za izračunavanje dobiti i gubitka od prodaje ili transfera imovine i u svrhu amortizacije.</w:t>
      </w:r>
      <w:r w:rsidRPr="00DA25AA">
        <w:rPr>
          <w:rFonts w:ascii="Arial" w:eastAsia="Times New Roman" w:hAnsi="Arial" w:cs="Arial"/>
          <w:color w:val="000000"/>
          <w:sz w:val="18"/>
          <w:szCs w:val="18"/>
          <w:lang w:val="de-DE"/>
        </w:rPr>
        <w:br/>
        <w:t>     k) Usklađena osnovica imovine - znači osnovica umanjena za amortizaciju i uvećana za troškove investiranja i druge troškove koji se ne odbijaju, a koji povećavaju vrijednost imovine.</w:t>
      </w:r>
      <w:r w:rsidRPr="00DA25AA">
        <w:rPr>
          <w:rFonts w:ascii="Arial" w:eastAsia="Times New Roman" w:hAnsi="Arial" w:cs="Arial"/>
          <w:color w:val="000000"/>
          <w:sz w:val="18"/>
          <w:szCs w:val="18"/>
          <w:lang w:val="de-DE"/>
        </w:rPr>
        <w:br/>
        <w:t>     l) Kapitalna dobra - znače imovinu koja se amortizuje, a koju koristi pravno lice u svrhu obavljanja djelatnosti.</w:t>
      </w:r>
      <w:r w:rsidRPr="00DA25AA">
        <w:rPr>
          <w:rFonts w:ascii="Arial" w:eastAsia="Times New Roman" w:hAnsi="Arial" w:cs="Arial"/>
          <w:color w:val="000000"/>
          <w:sz w:val="18"/>
          <w:szCs w:val="18"/>
          <w:lang w:val="de-DE"/>
        </w:rPr>
        <w:br/>
        <w:t>     lj) Investiciono dobro - znači svako dobro ili imovinu koje pravno lice nabavi ili drži, a koje mu ns služi za obavljanje samostalne djelatnosti, i ns obuhvata: (a) zalihe, (b) imovinu koja se drži za prodaju kupcima u skladu sa poslovnom djelatnošću, (c) kapitalnu imovinu koja se amortizuje, (d) zgrade koje se koriste za poslovnu djelatnost, (e) autorska prava.</w:t>
      </w:r>
      <w:r w:rsidRPr="00DA25AA">
        <w:rPr>
          <w:rFonts w:ascii="Arial" w:eastAsia="Times New Roman" w:hAnsi="Arial" w:cs="Arial"/>
          <w:color w:val="000000"/>
          <w:sz w:val="18"/>
          <w:szCs w:val="18"/>
          <w:lang w:val="de-DE"/>
        </w:rPr>
        <w:br/>
        <w:t>     m) Obračunska metoda - znači evidentiranje prihoda i rashoda u momentu nastanka poslovnog događaja.</w:t>
      </w:r>
      <w:r w:rsidRPr="00DA25AA">
        <w:rPr>
          <w:rFonts w:ascii="Arial" w:eastAsia="Times New Roman" w:hAnsi="Arial" w:cs="Arial"/>
          <w:color w:val="000000"/>
          <w:sz w:val="18"/>
          <w:szCs w:val="18"/>
          <w:lang w:val="de-DE"/>
        </w:rPr>
        <w:br/>
        <w:t>     n) Poslovna jedinica stranog pravnog lica (u daljem tekstu: Stalno mjesto poslovanja) - znači stalno mjesto poslovanja gdje se odvija poslovanje. Stalno mjesto poslovanja podrazumijeva i:</w:t>
      </w:r>
      <w:r w:rsidRPr="00DA25AA">
        <w:rPr>
          <w:rFonts w:ascii="Arial" w:eastAsia="Times New Roman" w:hAnsi="Arial" w:cs="Arial"/>
          <w:color w:val="000000"/>
          <w:sz w:val="18"/>
          <w:szCs w:val="18"/>
          <w:lang w:val="de-DE"/>
        </w:rPr>
        <w:br/>
        <w:t>     1) mjesto izvođenja građevinskih", instalaterskih ili montažerskih, radova u Republici Srpskoj, kao i mjesto instalacije ili strukture koje se koriste u istraživanju ili eksploataciji prirodnih resursa ili djelatnost nadzora vezana uz prethodno navedeno;</w:t>
      </w:r>
      <w:r w:rsidRPr="00DA25AA">
        <w:rPr>
          <w:rFonts w:ascii="Arial" w:eastAsia="Times New Roman" w:hAnsi="Arial" w:cs="Arial"/>
          <w:color w:val="000000"/>
          <w:sz w:val="18"/>
          <w:szCs w:val="18"/>
          <w:lang w:val="de-DE"/>
        </w:rPr>
        <w:br/>
        <w:t xml:space="preserve">     2) mjesto gdje drugo fizičko ili pravno lice posluje u ime stranog pravnog lica i ima ovlašćenje da zaključuje ugovore u ime tog stranog pravnog lica, to strano pravno lice će se smatrati da ima stalno mjesto poslovanja u </w:t>
      </w:r>
      <w:r w:rsidRPr="00DA25AA">
        <w:rPr>
          <w:rFonts w:ascii="Arial" w:eastAsia="Times New Roman" w:hAnsi="Arial" w:cs="Arial"/>
          <w:color w:val="000000"/>
          <w:sz w:val="18"/>
          <w:szCs w:val="18"/>
          <w:lang w:val="de-DE"/>
        </w:rPr>
        <w:lastRenderedPageBreak/>
        <w:t>Republici Srpskoj;</w:t>
      </w:r>
      <w:r w:rsidRPr="00DA25AA">
        <w:rPr>
          <w:rFonts w:ascii="Arial" w:eastAsia="Times New Roman" w:hAnsi="Arial" w:cs="Arial"/>
          <w:color w:val="000000"/>
          <w:sz w:val="18"/>
          <w:szCs w:val="18"/>
          <w:lang w:val="de-DE"/>
        </w:rPr>
        <w:br/>
        <w:t>     3) izuzetno od načina određivanja stalnog mjesta poslovanja iz tačke n) podt. 1) i 2), ako ugovor o izbjegavanju dvostrukog oporezivanja na drugačiji način uređuje stalno mjesto poslovanja u odnosu na odredbe ovog zakona, primijeniće se odredbe tog ugovora.</w:t>
      </w:r>
      <w:r w:rsidRPr="00DA25AA">
        <w:rPr>
          <w:rFonts w:ascii="Arial" w:eastAsia="Times New Roman" w:hAnsi="Arial" w:cs="Arial"/>
          <w:color w:val="000000"/>
          <w:sz w:val="18"/>
          <w:szCs w:val="18"/>
          <w:lang w:val="de-DE"/>
        </w:rPr>
        <w:br/>
      </w:r>
    </w:p>
    <w:p w:rsidR="00DA25AA" w:rsidRPr="00DA25AA" w:rsidRDefault="00DA25AA" w:rsidP="00DA25AA">
      <w:pPr>
        <w:spacing w:after="0" w:line="240" w:lineRule="auto"/>
        <w:jc w:val="center"/>
        <w:rPr>
          <w:rFonts w:ascii="Arial" w:eastAsia="Times New Roman" w:hAnsi="Arial" w:cs="Arial"/>
          <w:b/>
          <w:bCs/>
          <w:color w:val="8A082A"/>
          <w:sz w:val="18"/>
          <w:szCs w:val="18"/>
          <w:lang w:val="de-DE"/>
        </w:rPr>
      </w:pPr>
      <w:r w:rsidRPr="00DA25AA">
        <w:rPr>
          <w:rFonts w:ascii="Arial" w:eastAsia="Times New Roman" w:hAnsi="Arial" w:cs="Arial"/>
          <w:b/>
          <w:bCs/>
          <w:color w:val="8A082A"/>
          <w:sz w:val="18"/>
          <w:szCs w:val="18"/>
          <w:lang w:val="de-DE"/>
        </w:rPr>
        <w:t>III - PORESKI OBVEZNIK</w:t>
      </w:r>
    </w:p>
    <w:p w:rsidR="00DA25AA" w:rsidRPr="00DA25AA" w:rsidRDefault="00DA25AA" w:rsidP="00DA25AA">
      <w:pPr>
        <w:spacing w:after="0" w:line="240" w:lineRule="auto"/>
        <w:jc w:val="center"/>
        <w:rPr>
          <w:rFonts w:ascii="Arial" w:eastAsia="Times New Roman" w:hAnsi="Arial" w:cs="Arial"/>
          <w:b/>
          <w:bCs/>
          <w:color w:val="8A082A"/>
          <w:sz w:val="18"/>
          <w:szCs w:val="18"/>
          <w:lang w:val="de-DE"/>
        </w:rPr>
      </w:pPr>
      <w:r w:rsidRPr="00DA25AA">
        <w:rPr>
          <w:rFonts w:ascii="Arial" w:eastAsia="Times New Roman" w:hAnsi="Arial" w:cs="Arial"/>
          <w:b/>
          <w:bCs/>
          <w:color w:val="8A082A"/>
          <w:sz w:val="18"/>
          <w:szCs w:val="18"/>
          <w:lang w:val="de-DE"/>
        </w:rPr>
        <w:t>Poreski obveznik</w:t>
      </w:r>
    </w:p>
    <w:p w:rsidR="00DA25AA" w:rsidRPr="00DA25AA" w:rsidRDefault="00DA25AA" w:rsidP="00DA25AA">
      <w:pPr>
        <w:spacing w:after="0" w:line="240" w:lineRule="auto"/>
        <w:rPr>
          <w:rFonts w:ascii="Times New Roman" w:eastAsia="Times New Roman" w:hAnsi="Times New Roman" w:cs="Times New Roman"/>
          <w:color w:val="000000"/>
          <w:sz w:val="24"/>
          <w:szCs w:val="24"/>
          <w:lang w:val="de-DE"/>
        </w:rPr>
      </w:pPr>
    </w:p>
    <w:p w:rsidR="00DA25AA" w:rsidRPr="00DA25AA" w:rsidRDefault="00DA25AA" w:rsidP="00DA25AA">
      <w:pPr>
        <w:spacing w:after="0" w:line="240" w:lineRule="auto"/>
        <w:jc w:val="center"/>
        <w:rPr>
          <w:rFonts w:ascii="Times New Roman" w:eastAsia="Times New Roman" w:hAnsi="Times New Roman" w:cs="Times New Roman"/>
          <w:sz w:val="24"/>
          <w:szCs w:val="24"/>
          <w:lang w:val="de-DE"/>
        </w:rPr>
      </w:pPr>
      <w:bookmarkStart w:id="4" w:name="clan3"/>
      <w:bookmarkEnd w:id="4"/>
      <w:r w:rsidRPr="00DA25AA">
        <w:rPr>
          <w:rFonts w:ascii="Arial" w:eastAsia="Times New Roman" w:hAnsi="Arial" w:cs="Arial"/>
          <w:b/>
          <w:bCs/>
          <w:color w:val="000000"/>
          <w:sz w:val="18"/>
          <w:szCs w:val="18"/>
          <w:lang w:val="de-DE"/>
        </w:rPr>
        <w:t>Član 3.</w:t>
      </w:r>
      <w:r>
        <w:rPr>
          <w:rFonts w:ascii="Arial" w:eastAsia="Times New Roman" w:hAnsi="Arial" w:cs="Arial"/>
          <w:noProof/>
          <w:color w:val="000000"/>
          <w:sz w:val="18"/>
          <w:szCs w:val="18"/>
        </w:rPr>
        <w:drawing>
          <wp:inline distT="0" distB="0" distL="0" distR="0">
            <wp:extent cx="86360" cy="77470"/>
            <wp:effectExtent l="0" t="0" r="0" b="0"/>
            <wp:docPr id="104" name="Picture 10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103" name="Picture 10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lang w:val="de-DE"/>
        </w:rPr>
      </w:pPr>
      <w:bookmarkStart w:id="5" w:name="1003"/>
      <w:bookmarkEnd w:id="5"/>
      <w:r w:rsidRPr="00DA25AA">
        <w:rPr>
          <w:rFonts w:ascii="Arial" w:eastAsia="Times New Roman" w:hAnsi="Arial" w:cs="Arial"/>
          <w:color w:val="000000"/>
          <w:sz w:val="18"/>
          <w:szCs w:val="18"/>
          <w:lang w:val="de-DE"/>
        </w:rPr>
        <w:t>     (1) U skladu sa odredbama ovog zakona, poreski obveznik je:</w:t>
      </w:r>
      <w:r w:rsidRPr="00DA25AA">
        <w:rPr>
          <w:rFonts w:ascii="Arial" w:eastAsia="Times New Roman" w:hAnsi="Arial" w:cs="Arial"/>
          <w:color w:val="000000"/>
          <w:sz w:val="18"/>
          <w:szCs w:val="18"/>
          <w:lang w:val="de-DE"/>
        </w:rPr>
        <w:br/>
        <w:t>     a) pravno lice iz Republike Srpske za dobit koju ostvari iz bilo kog izvora bilo u Republici Srpskoj ili u inostranstvu;</w:t>
      </w:r>
      <w:r w:rsidRPr="00DA25AA">
        <w:rPr>
          <w:rFonts w:ascii="Arial" w:eastAsia="Times New Roman" w:hAnsi="Arial" w:cs="Arial"/>
          <w:color w:val="000000"/>
          <w:sz w:val="18"/>
          <w:szCs w:val="18"/>
          <w:lang w:val="de-DE"/>
        </w:rPr>
        <w:br/>
        <w:t>     b) poslovna jedinica pravnog lica za dobit koju ostvari na području Republike Srpske;</w:t>
      </w:r>
      <w:r w:rsidRPr="00DA25AA">
        <w:rPr>
          <w:rFonts w:ascii="Arial" w:eastAsia="Times New Roman" w:hAnsi="Arial" w:cs="Arial"/>
          <w:color w:val="000000"/>
          <w:sz w:val="18"/>
          <w:szCs w:val="18"/>
          <w:lang w:val="de-DE"/>
        </w:rPr>
        <w:br/>
        <w:t>     v) strano pravno lice koje obavlja djelatnost i ima stalno mjesto poslovanja u Republici Srpskoj, za dobit koja se odnosi na to stalno mjesto poslovanja;</w:t>
      </w:r>
      <w:r w:rsidRPr="00DA25AA">
        <w:rPr>
          <w:rFonts w:ascii="Arial" w:eastAsia="Times New Roman" w:hAnsi="Arial" w:cs="Arial"/>
          <w:color w:val="000000"/>
          <w:sz w:val="18"/>
          <w:szCs w:val="18"/>
          <w:lang w:val="de-DE"/>
        </w:rPr>
        <w:br/>
        <w:t>     g) strano pravno lice koje ostvaruje prihod od nepokretne imovine koja se nalazi u Republici Srpskoj, za dobit koja se odnosi na tu nepokretnu imovinu;</w:t>
      </w:r>
      <w:r w:rsidRPr="00DA25AA">
        <w:rPr>
          <w:rFonts w:ascii="Arial" w:eastAsia="Times New Roman" w:hAnsi="Arial" w:cs="Arial"/>
          <w:color w:val="000000"/>
          <w:sz w:val="18"/>
          <w:szCs w:val="18"/>
          <w:lang w:val="de-DE"/>
        </w:rPr>
        <w:br/>
        <w:t>     d) strano lice koje ostvaruje prihod u Republici Srpskoj, a koje nije obuhvaćeno t. v) i g) ovog stava, plaća porez po odbitku u skladu sa poglavljem VII ovog zakona;</w:t>
      </w:r>
      <w:r w:rsidRPr="00DA25AA">
        <w:rPr>
          <w:rFonts w:ascii="Arial" w:eastAsia="Times New Roman" w:hAnsi="Arial" w:cs="Arial"/>
          <w:color w:val="000000"/>
          <w:sz w:val="18"/>
          <w:szCs w:val="18"/>
          <w:lang w:val="de-DE"/>
        </w:rPr>
        <w:br/>
        <w:t>     đ) pravna lica navedena u alinejama a), b) i v) su poreski obveznici i u slučaju da svojom poslovnom djelatnošću ostvare gubitak u toj poreskoj godini.</w:t>
      </w:r>
      <w:r w:rsidRPr="00DA25AA">
        <w:rPr>
          <w:rFonts w:ascii="Arial" w:eastAsia="Times New Roman" w:hAnsi="Arial" w:cs="Arial"/>
          <w:color w:val="000000"/>
          <w:sz w:val="18"/>
          <w:szCs w:val="18"/>
          <w:lang w:val="de-DE"/>
        </w:rPr>
        <w:br/>
        <w:t>     (2) Poreski obveznik iz t. a) i b) ovog člana koji zaključi ugovor o vršenju poslova sa nerezidentom, a te poslove vrši putem stalnog mjesta poslovanja, dužan je da obavijesti Poresku upravu Republike Srpske o zaključenju i bitnim elementima tog ugovora u roku od pet dana od dana njegovog zaključenja.</w:t>
      </w:r>
      <w:r w:rsidRPr="00DA25AA">
        <w:rPr>
          <w:rFonts w:ascii="Arial" w:eastAsia="Times New Roman" w:hAnsi="Arial" w:cs="Arial"/>
          <w:color w:val="000000"/>
          <w:sz w:val="18"/>
          <w:szCs w:val="18"/>
          <w:lang w:val="de-DE"/>
        </w:rPr>
        <w:br/>
      </w:r>
    </w:p>
    <w:p w:rsidR="00DA25AA" w:rsidRPr="00DA25AA" w:rsidRDefault="00DA25AA" w:rsidP="00DA25AA">
      <w:pPr>
        <w:spacing w:after="0" w:line="240" w:lineRule="auto"/>
        <w:jc w:val="center"/>
        <w:rPr>
          <w:rFonts w:ascii="Arial" w:eastAsia="Times New Roman" w:hAnsi="Arial" w:cs="Arial"/>
          <w:b/>
          <w:bCs/>
          <w:color w:val="8A082A"/>
          <w:sz w:val="18"/>
          <w:szCs w:val="18"/>
          <w:lang w:val="de-DE"/>
        </w:rPr>
      </w:pPr>
      <w:r w:rsidRPr="00DA25AA">
        <w:rPr>
          <w:rFonts w:ascii="Arial" w:eastAsia="Times New Roman" w:hAnsi="Arial" w:cs="Arial"/>
          <w:b/>
          <w:bCs/>
          <w:color w:val="8A082A"/>
          <w:sz w:val="18"/>
          <w:szCs w:val="18"/>
          <w:lang w:val="de-DE"/>
        </w:rPr>
        <w:t>Lica koja se izuzimaju od plaćanja poreza na dobit</w:t>
      </w:r>
    </w:p>
    <w:p w:rsidR="00DA25AA" w:rsidRPr="00DA25AA" w:rsidRDefault="00DA25AA" w:rsidP="00DA25AA">
      <w:pPr>
        <w:spacing w:after="0" w:line="240" w:lineRule="auto"/>
        <w:rPr>
          <w:rFonts w:ascii="Times New Roman" w:eastAsia="Times New Roman" w:hAnsi="Times New Roman" w:cs="Times New Roman"/>
          <w:color w:val="000000"/>
          <w:sz w:val="24"/>
          <w:szCs w:val="24"/>
          <w:lang w:val="de-DE"/>
        </w:rPr>
      </w:pPr>
    </w:p>
    <w:p w:rsidR="00DA25AA" w:rsidRPr="00DA25AA" w:rsidRDefault="00DA25AA" w:rsidP="00DA25AA">
      <w:pPr>
        <w:spacing w:after="0" w:line="240" w:lineRule="auto"/>
        <w:jc w:val="center"/>
        <w:rPr>
          <w:rFonts w:ascii="Times New Roman" w:eastAsia="Times New Roman" w:hAnsi="Times New Roman" w:cs="Times New Roman"/>
          <w:sz w:val="24"/>
          <w:szCs w:val="24"/>
        </w:rPr>
      </w:pPr>
      <w:bookmarkStart w:id="6" w:name="clan4"/>
      <w:bookmarkEnd w:id="6"/>
      <w:r w:rsidRPr="00DA25AA">
        <w:rPr>
          <w:rFonts w:ascii="Arial" w:eastAsia="Times New Roman" w:hAnsi="Arial" w:cs="Arial"/>
          <w:b/>
          <w:bCs/>
          <w:color w:val="000000"/>
          <w:sz w:val="18"/>
          <w:szCs w:val="18"/>
        </w:rPr>
        <w:t>Član 4.</w:t>
      </w:r>
      <w:r>
        <w:rPr>
          <w:rFonts w:ascii="Arial" w:eastAsia="Times New Roman" w:hAnsi="Arial" w:cs="Arial"/>
          <w:noProof/>
          <w:color w:val="000000"/>
          <w:sz w:val="18"/>
          <w:szCs w:val="18"/>
        </w:rPr>
        <w:drawing>
          <wp:inline distT="0" distB="0" distL="0" distR="0">
            <wp:extent cx="86360" cy="77470"/>
            <wp:effectExtent l="0" t="0" r="0" b="0"/>
            <wp:docPr id="102" name="Picture 10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101" name="Picture 10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rPr>
      </w:pPr>
      <w:bookmarkStart w:id="7" w:name="1004"/>
      <w:bookmarkEnd w:id="7"/>
      <w:r w:rsidRPr="00DA25AA">
        <w:rPr>
          <w:rFonts w:ascii="Arial" w:eastAsia="Times New Roman" w:hAnsi="Arial" w:cs="Arial"/>
          <w:color w:val="000000"/>
          <w:sz w:val="18"/>
          <w:szCs w:val="18"/>
        </w:rPr>
        <w:t>     (1) Porez na dobit ne plaća Centralna banka Bosne i Hercegovine.</w:t>
      </w:r>
      <w:r w:rsidRPr="00DA25AA">
        <w:rPr>
          <w:rFonts w:ascii="Arial" w:eastAsia="Times New Roman" w:hAnsi="Arial" w:cs="Arial"/>
          <w:color w:val="000000"/>
          <w:sz w:val="18"/>
          <w:szCs w:val="18"/>
        </w:rPr>
        <w:br/>
        <w:t>     (2) Javne institucije i humanitarne organizacije ne plaćaju porez na dobit ostvarenu po osnovu sljedećih prihoda:</w:t>
      </w:r>
      <w:r w:rsidRPr="00DA25AA">
        <w:rPr>
          <w:rFonts w:ascii="Arial" w:eastAsia="Times New Roman" w:hAnsi="Arial" w:cs="Arial"/>
          <w:color w:val="000000"/>
          <w:sz w:val="18"/>
          <w:szCs w:val="18"/>
        </w:rPr>
        <w:br/>
        <w:t>     a) prihoda iz budžeta ili javnih fondova,</w:t>
      </w:r>
      <w:r w:rsidRPr="00DA25AA">
        <w:rPr>
          <w:rFonts w:ascii="Arial" w:eastAsia="Times New Roman" w:hAnsi="Arial" w:cs="Arial"/>
          <w:color w:val="000000"/>
          <w:sz w:val="18"/>
          <w:szCs w:val="18"/>
        </w:rPr>
        <w:br/>
        <w:t>     b) sponzorstva ili donacija u novcu ili naturi,</w:t>
      </w:r>
      <w:r w:rsidRPr="00DA25AA">
        <w:rPr>
          <w:rFonts w:ascii="Arial" w:eastAsia="Times New Roman" w:hAnsi="Arial" w:cs="Arial"/>
          <w:color w:val="000000"/>
          <w:sz w:val="18"/>
          <w:szCs w:val="18"/>
        </w:rPr>
        <w:br/>
        <w:t>     v) kamata, dividendi i ostalih investicionih prihoda koji obuhvataju i prihod od nekretnina,</w:t>
      </w:r>
      <w:r w:rsidRPr="00DA25AA">
        <w:rPr>
          <w:rFonts w:ascii="Arial" w:eastAsia="Times New Roman" w:hAnsi="Arial" w:cs="Arial"/>
          <w:color w:val="000000"/>
          <w:sz w:val="18"/>
          <w:szCs w:val="18"/>
        </w:rPr>
        <w:br/>
        <w:t>     g) članarina,</w:t>
      </w:r>
      <w:r w:rsidRPr="00DA25AA">
        <w:rPr>
          <w:rFonts w:ascii="Arial" w:eastAsia="Times New Roman" w:hAnsi="Arial" w:cs="Arial"/>
          <w:color w:val="000000"/>
          <w:sz w:val="18"/>
          <w:szCs w:val="18"/>
        </w:rPr>
        <w:br/>
        <w:t>     d) prihoda od prodaje ili prenosa dobara, osim dobara koja se koriste ili su se koristila za obavljanje djelatnosti,</w:t>
      </w:r>
      <w:r w:rsidRPr="00DA25AA">
        <w:rPr>
          <w:rFonts w:ascii="Arial" w:eastAsia="Times New Roman" w:hAnsi="Arial" w:cs="Arial"/>
          <w:color w:val="000000"/>
          <w:sz w:val="18"/>
          <w:szCs w:val="18"/>
        </w:rPr>
        <w:br/>
        <w:t>     đ) prihodi ostvareni od obavljanja djelatnosti u vezi sa osnovnim ciljem i osnovnom djelatnošću humanitarnih organizacija i javnih institucija.</w:t>
      </w:r>
      <w:r w:rsidRPr="00DA25AA">
        <w:rPr>
          <w:rFonts w:ascii="Arial" w:eastAsia="Times New Roman" w:hAnsi="Arial" w:cs="Arial"/>
          <w:color w:val="000000"/>
          <w:sz w:val="18"/>
          <w:szCs w:val="18"/>
        </w:rPr>
        <w:br/>
        <w:t>     (3) Ukoliko humanitarna organizacija ili javna institucija obavlja i djelatnost koja nije u vezi sa njenim humanitarnim ciljevima ili ciljevima javne institucije, takva humanitarna organizacija ili javna institucija podliježe plaćanju poreza na dobit ostvarenu obavljanjem te djelatnosti.</w:t>
      </w:r>
      <w:r w:rsidRPr="00DA25AA">
        <w:rPr>
          <w:rFonts w:ascii="Arial" w:eastAsia="Times New Roman" w:hAnsi="Arial" w:cs="Arial"/>
          <w:color w:val="000000"/>
          <w:sz w:val="18"/>
          <w:szCs w:val="18"/>
        </w:rPr>
        <w:br/>
      </w:r>
    </w:p>
    <w:p w:rsidR="00DA25AA" w:rsidRPr="00DA25AA" w:rsidRDefault="00DA25AA" w:rsidP="00DA25AA">
      <w:pPr>
        <w:spacing w:after="0" w:line="240" w:lineRule="auto"/>
        <w:jc w:val="center"/>
        <w:rPr>
          <w:rFonts w:ascii="Arial" w:eastAsia="Times New Roman" w:hAnsi="Arial" w:cs="Arial"/>
          <w:b/>
          <w:bCs/>
          <w:color w:val="8A082A"/>
          <w:sz w:val="18"/>
          <w:szCs w:val="18"/>
        </w:rPr>
      </w:pPr>
      <w:r w:rsidRPr="00DA25AA">
        <w:rPr>
          <w:rFonts w:ascii="Arial" w:eastAsia="Times New Roman" w:hAnsi="Arial" w:cs="Arial"/>
          <w:b/>
          <w:bCs/>
          <w:color w:val="8A082A"/>
          <w:sz w:val="18"/>
          <w:szCs w:val="18"/>
        </w:rPr>
        <w:t>IV - UTVRĐIVANJE PORESKE OSNOVICE</w:t>
      </w:r>
    </w:p>
    <w:p w:rsidR="00DA25AA" w:rsidRPr="00DA25AA" w:rsidRDefault="00DA25AA" w:rsidP="00DA25AA">
      <w:pPr>
        <w:spacing w:after="0" w:line="240" w:lineRule="auto"/>
        <w:jc w:val="center"/>
        <w:rPr>
          <w:rFonts w:ascii="Arial" w:eastAsia="Times New Roman" w:hAnsi="Arial" w:cs="Arial"/>
          <w:b/>
          <w:bCs/>
          <w:color w:val="8A082A"/>
          <w:sz w:val="18"/>
          <w:szCs w:val="18"/>
        </w:rPr>
      </w:pPr>
      <w:r w:rsidRPr="00DA25AA">
        <w:rPr>
          <w:rFonts w:ascii="Arial" w:eastAsia="Times New Roman" w:hAnsi="Arial" w:cs="Arial"/>
          <w:b/>
          <w:bCs/>
          <w:color w:val="8A082A"/>
          <w:sz w:val="18"/>
          <w:szCs w:val="18"/>
        </w:rPr>
        <w:t>Opšte odredbe za utvrđivanje poreske osnovice</w:t>
      </w:r>
    </w:p>
    <w:p w:rsidR="00DA25AA" w:rsidRPr="00DA25AA" w:rsidRDefault="00DA25AA" w:rsidP="00DA25AA">
      <w:pPr>
        <w:spacing w:after="0" w:line="240" w:lineRule="auto"/>
        <w:rPr>
          <w:rFonts w:ascii="Times New Roman" w:eastAsia="Times New Roman" w:hAnsi="Times New Roman" w:cs="Times New Roman"/>
          <w:color w:val="000000"/>
          <w:sz w:val="24"/>
          <w:szCs w:val="24"/>
        </w:rPr>
      </w:pPr>
    </w:p>
    <w:p w:rsidR="00DA25AA" w:rsidRPr="00DA25AA" w:rsidRDefault="00DA25AA" w:rsidP="00DA25AA">
      <w:pPr>
        <w:spacing w:after="0" w:line="240" w:lineRule="auto"/>
        <w:jc w:val="center"/>
        <w:rPr>
          <w:rFonts w:ascii="Times New Roman" w:eastAsia="Times New Roman" w:hAnsi="Times New Roman" w:cs="Times New Roman"/>
          <w:sz w:val="24"/>
          <w:szCs w:val="24"/>
        </w:rPr>
      </w:pPr>
      <w:bookmarkStart w:id="8" w:name="clan5"/>
      <w:bookmarkEnd w:id="8"/>
      <w:r w:rsidRPr="00DA25AA">
        <w:rPr>
          <w:rFonts w:ascii="Arial" w:eastAsia="Times New Roman" w:hAnsi="Arial" w:cs="Arial"/>
          <w:b/>
          <w:bCs/>
          <w:color w:val="000000"/>
          <w:sz w:val="18"/>
          <w:szCs w:val="18"/>
        </w:rPr>
        <w:t>Član 5.</w:t>
      </w:r>
      <w:r>
        <w:rPr>
          <w:rFonts w:ascii="Arial" w:eastAsia="Times New Roman" w:hAnsi="Arial" w:cs="Arial"/>
          <w:noProof/>
          <w:color w:val="000000"/>
          <w:sz w:val="18"/>
          <w:szCs w:val="18"/>
        </w:rPr>
        <w:drawing>
          <wp:inline distT="0" distB="0" distL="0" distR="0">
            <wp:extent cx="86360" cy="77470"/>
            <wp:effectExtent l="0" t="0" r="0" b="0"/>
            <wp:docPr id="100" name="Picture 10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99" name="Picture 9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rPr>
      </w:pPr>
      <w:bookmarkStart w:id="9" w:name="1005"/>
      <w:bookmarkEnd w:id="9"/>
      <w:r w:rsidRPr="00DA25AA">
        <w:rPr>
          <w:rFonts w:ascii="Arial" w:eastAsia="Times New Roman" w:hAnsi="Arial" w:cs="Arial"/>
          <w:color w:val="000000"/>
          <w:sz w:val="18"/>
          <w:szCs w:val="18"/>
        </w:rPr>
        <w:t>     Poreska osnovica za poresku godinu je razlika između oporezivih prihoda i rashoda koji se odbijaju za tu poresku godinu, u skladu sa ovim zakonom.</w:t>
      </w:r>
      <w:r w:rsidRPr="00DA25AA">
        <w:rPr>
          <w:rFonts w:ascii="Arial" w:eastAsia="Times New Roman" w:hAnsi="Arial" w:cs="Arial"/>
          <w:color w:val="000000"/>
          <w:sz w:val="18"/>
          <w:szCs w:val="18"/>
        </w:rPr>
        <w:br/>
        <w:t>     Prihodi koji se uključuju pri obračunu poreske osnovice</w:t>
      </w:r>
      <w:r w:rsidRPr="00DA25AA">
        <w:rPr>
          <w:rFonts w:ascii="Arial" w:eastAsia="Times New Roman" w:hAnsi="Arial" w:cs="Arial"/>
          <w:color w:val="000000"/>
          <w:sz w:val="18"/>
          <w:szCs w:val="18"/>
        </w:rPr>
        <w:br/>
      </w:r>
    </w:p>
    <w:p w:rsidR="00DA25AA" w:rsidRPr="00DA25AA" w:rsidRDefault="00DA25AA" w:rsidP="00DA25AA">
      <w:pPr>
        <w:spacing w:after="0" w:line="240" w:lineRule="auto"/>
        <w:jc w:val="center"/>
        <w:rPr>
          <w:rFonts w:ascii="Times New Roman" w:eastAsia="Times New Roman" w:hAnsi="Times New Roman" w:cs="Times New Roman"/>
          <w:sz w:val="24"/>
          <w:szCs w:val="24"/>
        </w:rPr>
      </w:pPr>
      <w:bookmarkStart w:id="10" w:name="clan6"/>
      <w:bookmarkEnd w:id="10"/>
      <w:r w:rsidRPr="00DA25AA">
        <w:rPr>
          <w:rFonts w:ascii="Arial" w:eastAsia="Times New Roman" w:hAnsi="Arial" w:cs="Arial"/>
          <w:b/>
          <w:bCs/>
          <w:color w:val="000000"/>
          <w:sz w:val="18"/>
          <w:szCs w:val="18"/>
        </w:rPr>
        <w:t>Član 6.</w:t>
      </w:r>
      <w:r>
        <w:rPr>
          <w:rFonts w:ascii="Arial" w:eastAsia="Times New Roman" w:hAnsi="Arial" w:cs="Arial"/>
          <w:noProof/>
          <w:color w:val="000000"/>
          <w:sz w:val="18"/>
          <w:szCs w:val="18"/>
        </w:rPr>
        <w:drawing>
          <wp:inline distT="0" distB="0" distL="0" distR="0">
            <wp:extent cx="86360" cy="77470"/>
            <wp:effectExtent l="0" t="0" r="0" b="0"/>
            <wp:docPr id="98" name="Picture 9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97" name="Picture 9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rPr>
      </w:pPr>
      <w:bookmarkStart w:id="11" w:name="1006"/>
      <w:bookmarkEnd w:id="11"/>
      <w:r w:rsidRPr="00DA25AA">
        <w:rPr>
          <w:rFonts w:ascii="Arial" w:eastAsia="Times New Roman" w:hAnsi="Arial" w:cs="Arial"/>
          <w:color w:val="000000"/>
          <w:sz w:val="18"/>
          <w:szCs w:val="18"/>
        </w:rPr>
        <w:t>     (1) Oporezivi prihod u cilju izračunavanja poreske osnovice uključuje sav prihod iz bilo kojeg izvora, bilo u novcu ili naturi, i bez obzira da li je vezan za obavljanje djelatnosti pravnog lica, osim prihoda iz člana </w:t>
      </w:r>
      <w:hyperlink r:id="rId8" w:anchor="clan7" w:history="1">
        <w:r w:rsidRPr="00DA25AA">
          <w:rPr>
            <w:rFonts w:ascii="Arial" w:eastAsia="Times New Roman" w:hAnsi="Arial" w:cs="Arial"/>
            <w:color w:val="8A082A"/>
            <w:sz w:val="18"/>
            <w:szCs w:val="18"/>
          </w:rPr>
          <w:t>7</w:t>
        </w:r>
      </w:hyperlink>
      <w:r w:rsidRPr="00DA25AA">
        <w:rPr>
          <w:rFonts w:ascii="Arial" w:eastAsia="Times New Roman" w:hAnsi="Arial" w:cs="Arial"/>
          <w:color w:val="000000"/>
          <w:sz w:val="18"/>
          <w:szCs w:val="18"/>
        </w:rPr>
        <w:t>. ovog zakona.</w:t>
      </w:r>
      <w:r w:rsidRPr="00DA25AA">
        <w:rPr>
          <w:rFonts w:ascii="Arial" w:eastAsia="Times New Roman" w:hAnsi="Arial" w:cs="Arial"/>
          <w:color w:val="000000"/>
          <w:sz w:val="18"/>
          <w:szCs w:val="18"/>
        </w:rPr>
        <w:br/>
        <w:t>     (2) U slučaju da je prihod primljen u obliku imovine (svi slučajevi osim novca) ili u obliku usluga, iznos prihoda je jednak tržišnoj cijeni primljene imovine ili usluga.</w:t>
      </w:r>
      <w:r w:rsidRPr="00DA25AA">
        <w:rPr>
          <w:rFonts w:ascii="Arial" w:eastAsia="Times New Roman" w:hAnsi="Arial" w:cs="Arial"/>
          <w:color w:val="000000"/>
          <w:sz w:val="18"/>
          <w:szCs w:val="18"/>
        </w:rPr>
        <w:br/>
      </w:r>
    </w:p>
    <w:p w:rsidR="00DA25AA" w:rsidRPr="00DA25AA" w:rsidRDefault="00DA25AA" w:rsidP="00DA25AA">
      <w:pPr>
        <w:spacing w:after="0" w:line="240" w:lineRule="auto"/>
        <w:jc w:val="center"/>
        <w:rPr>
          <w:rFonts w:ascii="Arial" w:eastAsia="Times New Roman" w:hAnsi="Arial" w:cs="Arial"/>
          <w:b/>
          <w:bCs/>
          <w:color w:val="8A082A"/>
          <w:sz w:val="18"/>
          <w:szCs w:val="18"/>
        </w:rPr>
      </w:pPr>
      <w:r w:rsidRPr="00DA25AA">
        <w:rPr>
          <w:rFonts w:ascii="Arial" w:eastAsia="Times New Roman" w:hAnsi="Arial" w:cs="Arial"/>
          <w:b/>
          <w:bCs/>
          <w:color w:val="8A082A"/>
          <w:sz w:val="18"/>
          <w:szCs w:val="18"/>
        </w:rPr>
        <w:t>Prihodi koji se ne uključuju pri obračunu poreske osnovice</w:t>
      </w:r>
    </w:p>
    <w:p w:rsidR="00DA25AA" w:rsidRPr="00DA25AA" w:rsidRDefault="00DA25AA" w:rsidP="00DA25AA">
      <w:pPr>
        <w:spacing w:after="0" w:line="240" w:lineRule="auto"/>
        <w:rPr>
          <w:rFonts w:ascii="Times New Roman" w:eastAsia="Times New Roman" w:hAnsi="Times New Roman" w:cs="Times New Roman"/>
          <w:color w:val="000000"/>
          <w:sz w:val="24"/>
          <w:szCs w:val="24"/>
        </w:rPr>
      </w:pPr>
    </w:p>
    <w:p w:rsidR="00DA25AA" w:rsidRPr="00DA25AA" w:rsidRDefault="00DA25AA" w:rsidP="00DA25AA">
      <w:pPr>
        <w:spacing w:after="0" w:line="240" w:lineRule="auto"/>
        <w:jc w:val="center"/>
        <w:rPr>
          <w:rFonts w:ascii="Times New Roman" w:eastAsia="Times New Roman" w:hAnsi="Times New Roman" w:cs="Times New Roman"/>
          <w:sz w:val="24"/>
          <w:szCs w:val="24"/>
        </w:rPr>
      </w:pPr>
      <w:bookmarkStart w:id="12" w:name="clan7"/>
      <w:bookmarkEnd w:id="12"/>
      <w:r w:rsidRPr="00DA25AA">
        <w:rPr>
          <w:rFonts w:ascii="Arial" w:eastAsia="Times New Roman" w:hAnsi="Arial" w:cs="Arial"/>
          <w:b/>
          <w:bCs/>
          <w:color w:val="000000"/>
          <w:sz w:val="18"/>
          <w:szCs w:val="18"/>
        </w:rPr>
        <w:t>Član 7.</w:t>
      </w:r>
      <w:r>
        <w:rPr>
          <w:rFonts w:ascii="Arial" w:eastAsia="Times New Roman" w:hAnsi="Arial" w:cs="Arial"/>
          <w:noProof/>
          <w:color w:val="000000"/>
          <w:sz w:val="18"/>
          <w:szCs w:val="18"/>
        </w:rPr>
        <w:drawing>
          <wp:inline distT="0" distB="0" distL="0" distR="0">
            <wp:extent cx="86360" cy="77470"/>
            <wp:effectExtent l="0" t="0" r="0" b="0"/>
            <wp:docPr id="96" name="Picture 9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95" name="Picture 9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rPr>
      </w:pPr>
      <w:bookmarkStart w:id="13" w:name="1007"/>
      <w:bookmarkEnd w:id="13"/>
      <w:r w:rsidRPr="00DA25AA">
        <w:rPr>
          <w:rFonts w:ascii="Arial" w:eastAsia="Times New Roman" w:hAnsi="Arial" w:cs="Arial"/>
          <w:color w:val="000000"/>
          <w:sz w:val="18"/>
          <w:szCs w:val="18"/>
        </w:rPr>
        <w:t>     (1) Sljedeći prihodi se ne uključuju u obračun poreske osnovice:</w:t>
      </w:r>
      <w:r w:rsidRPr="00DA25AA">
        <w:rPr>
          <w:rFonts w:ascii="Arial" w:eastAsia="Times New Roman" w:hAnsi="Arial" w:cs="Arial"/>
          <w:color w:val="000000"/>
          <w:sz w:val="18"/>
          <w:szCs w:val="18"/>
        </w:rPr>
        <w:br/>
        <w:t>     a) dividende i učešće u dobiti koje primi pravno lice Republike Srpske;</w:t>
      </w:r>
      <w:r w:rsidRPr="00DA25AA">
        <w:rPr>
          <w:rFonts w:ascii="Arial" w:eastAsia="Times New Roman" w:hAnsi="Arial" w:cs="Arial"/>
          <w:color w:val="000000"/>
          <w:sz w:val="18"/>
          <w:szCs w:val="18"/>
        </w:rPr>
        <w:br/>
      </w:r>
      <w:r w:rsidRPr="00DA25AA">
        <w:rPr>
          <w:rFonts w:ascii="Arial" w:eastAsia="Times New Roman" w:hAnsi="Arial" w:cs="Arial"/>
          <w:color w:val="000000"/>
          <w:sz w:val="18"/>
          <w:szCs w:val="18"/>
        </w:rPr>
        <w:lastRenderedPageBreak/>
        <w:t>     b) prihodi od naplaćenih otpisanih potraživanja koja su u prethodnim poreskim periodima bila uključena u poresku osnovicu, a nisu isključena iz poreske osnovice kao priznati rashod;</w:t>
      </w:r>
      <w:r w:rsidRPr="00DA25AA">
        <w:rPr>
          <w:rFonts w:ascii="Arial" w:eastAsia="Times New Roman" w:hAnsi="Arial" w:cs="Arial"/>
          <w:color w:val="000000"/>
          <w:sz w:val="18"/>
          <w:szCs w:val="18"/>
        </w:rPr>
        <w:br/>
        <w:t>     v) prihod u obliku kamate od hartija od vrijednosti koje izda ili za koje garantuju Bosna i Hercegovina, Republika Srpska, Federacija Bosne i Hercegovine, Brčko Distrikt, jedinica lokalne samouprave, Centralna banka Bosne i Hercegovine, preduzeća, osiguravajuća društva, investicioni fondovi i banke ili druge finansijske institucije koje djeluju kao ovlašćeni agenti;</w:t>
      </w:r>
      <w:r w:rsidRPr="00DA25AA">
        <w:rPr>
          <w:rFonts w:ascii="Arial" w:eastAsia="Times New Roman" w:hAnsi="Arial" w:cs="Arial"/>
          <w:color w:val="000000"/>
          <w:sz w:val="18"/>
          <w:szCs w:val="18"/>
        </w:rPr>
        <w:br/>
        <w:t>     g) ukoliko se imovina ne konvertuje slobodnom voljom poreskog obveznika, a prihod od takve konverzije se reinvestira u imovinu iste ili slične vrste prije isteka druge godine nakon godine u kojoj je imovina konvertovana, onda se sva naknada primljena radi obeštećenja poreskog obveznika za gubitak imovine ne uključuje u oporezivi prihod. Smatra se da imovina nije konvertovana slobodnom voljom poreskog obveznika ukoliko je imovina uništena, ukradena, zaplijenjena ili konfiskovana ili je poreski obveznik na drugi način prisiljen da prenese imovinu zbog prijetnji ili neposredne opasnosti od navedenih slučajeva;</w:t>
      </w:r>
      <w:r w:rsidRPr="00DA25AA">
        <w:rPr>
          <w:rFonts w:ascii="Arial" w:eastAsia="Times New Roman" w:hAnsi="Arial" w:cs="Arial"/>
          <w:color w:val="000000"/>
          <w:sz w:val="18"/>
          <w:szCs w:val="18"/>
        </w:rPr>
        <w:br/>
        <w:t>     d) kamata na depozite u banci;</w:t>
      </w:r>
      <w:r w:rsidRPr="00DA25AA">
        <w:rPr>
          <w:rFonts w:ascii="Arial" w:eastAsia="Times New Roman" w:hAnsi="Arial" w:cs="Arial"/>
          <w:color w:val="000000"/>
          <w:sz w:val="18"/>
          <w:szCs w:val="18"/>
        </w:rPr>
        <w:br/>
        <w:t>     đ) prihod na koji je plaćen porez po odbitku, a koji je platio isplatilac prihoda;</w:t>
      </w:r>
      <w:r w:rsidRPr="00DA25AA">
        <w:rPr>
          <w:rFonts w:ascii="Arial" w:eastAsia="Times New Roman" w:hAnsi="Arial" w:cs="Arial"/>
          <w:color w:val="000000"/>
          <w:sz w:val="18"/>
          <w:szCs w:val="18"/>
        </w:rPr>
        <w:br/>
        <w:t>     e) prihod od razmjene ili transfera istovrsne imovine.</w:t>
      </w:r>
      <w:r w:rsidRPr="00DA25AA">
        <w:rPr>
          <w:rFonts w:ascii="Arial" w:eastAsia="Times New Roman" w:hAnsi="Arial" w:cs="Arial"/>
          <w:color w:val="000000"/>
          <w:sz w:val="18"/>
          <w:szCs w:val="18"/>
        </w:rPr>
        <w:br/>
      </w:r>
    </w:p>
    <w:p w:rsidR="00DA25AA" w:rsidRPr="00DA25AA" w:rsidRDefault="00DA25AA" w:rsidP="00DA25AA">
      <w:pPr>
        <w:spacing w:after="0" w:line="240" w:lineRule="auto"/>
        <w:jc w:val="center"/>
        <w:rPr>
          <w:rFonts w:ascii="Arial" w:eastAsia="Times New Roman" w:hAnsi="Arial" w:cs="Arial"/>
          <w:b/>
          <w:bCs/>
          <w:color w:val="8A082A"/>
          <w:sz w:val="18"/>
          <w:szCs w:val="18"/>
        </w:rPr>
      </w:pPr>
      <w:r w:rsidRPr="00DA25AA">
        <w:rPr>
          <w:rFonts w:ascii="Arial" w:eastAsia="Times New Roman" w:hAnsi="Arial" w:cs="Arial"/>
          <w:b/>
          <w:bCs/>
          <w:color w:val="8A082A"/>
          <w:sz w:val="18"/>
          <w:szCs w:val="18"/>
        </w:rPr>
        <w:t>Usklađivanje rashoda</w:t>
      </w:r>
    </w:p>
    <w:p w:rsidR="00DA25AA" w:rsidRPr="00DA25AA" w:rsidRDefault="00DA25AA" w:rsidP="00DA25AA">
      <w:pPr>
        <w:spacing w:after="0" w:line="240" w:lineRule="auto"/>
        <w:rPr>
          <w:rFonts w:ascii="Times New Roman" w:eastAsia="Times New Roman" w:hAnsi="Times New Roman" w:cs="Times New Roman"/>
          <w:color w:val="000000"/>
          <w:sz w:val="24"/>
          <w:szCs w:val="24"/>
        </w:rPr>
      </w:pPr>
    </w:p>
    <w:p w:rsidR="00DA25AA" w:rsidRPr="00DA25AA" w:rsidRDefault="00DA25AA" w:rsidP="00DA25AA">
      <w:pPr>
        <w:spacing w:after="0" w:line="240" w:lineRule="auto"/>
        <w:jc w:val="center"/>
        <w:rPr>
          <w:rFonts w:ascii="Times New Roman" w:eastAsia="Times New Roman" w:hAnsi="Times New Roman" w:cs="Times New Roman"/>
          <w:sz w:val="24"/>
          <w:szCs w:val="24"/>
        </w:rPr>
      </w:pPr>
      <w:bookmarkStart w:id="14" w:name="clan8"/>
      <w:bookmarkEnd w:id="14"/>
      <w:r w:rsidRPr="00DA25AA">
        <w:rPr>
          <w:rFonts w:ascii="Arial" w:eastAsia="Times New Roman" w:hAnsi="Arial" w:cs="Arial"/>
          <w:b/>
          <w:bCs/>
          <w:color w:val="000000"/>
          <w:sz w:val="18"/>
          <w:szCs w:val="18"/>
        </w:rPr>
        <w:t>Član 8.</w:t>
      </w:r>
      <w:r>
        <w:rPr>
          <w:rFonts w:ascii="Arial" w:eastAsia="Times New Roman" w:hAnsi="Arial" w:cs="Arial"/>
          <w:noProof/>
          <w:color w:val="000000"/>
          <w:sz w:val="18"/>
          <w:szCs w:val="18"/>
        </w:rPr>
        <w:drawing>
          <wp:inline distT="0" distB="0" distL="0" distR="0">
            <wp:extent cx="86360" cy="77470"/>
            <wp:effectExtent l="0" t="0" r="0" b="0"/>
            <wp:docPr id="94" name="Picture 9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93" name="Picture 9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rPr>
      </w:pPr>
      <w:bookmarkStart w:id="15" w:name="1008"/>
      <w:bookmarkEnd w:id="15"/>
      <w:r w:rsidRPr="00DA25AA">
        <w:rPr>
          <w:rFonts w:ascii="Arial" w:eastAsia="Times New Roman" w:hAnsi="Arial" w:cs="Arial"/>
          <w:color w:val="000000"/>
          <w:sz w:val="18"/>
          <w:szCs w:val="18"/>
        </w:rPr>
        <w:t>     (1) Prilikom obračuna poreske osnovice od prihoda se odbijaju oni rashodi koji se direktno odnose na ostvareni prihod.</w:t>
      </w:r>
      <w:r w:rsidRPr="00DA25AA">
        <w:rPr>
          <w:rFonts w:ascii="Arial" w:eastAsia="Times New Roman" w:hAnsi="Arial" w:cs="Arial"/>
          <w:color w:val="000000"/>
          <w:sz w:val="18"/>
          <w:szCs w:val="18"/>
        </w:rPr>
        <w:br/>
        <w:t>     (2) Rashodi koji se priznaju i odbijaju od prihoda su i:</w:t>
      </w:r>
      <w:r w:rsidRPr="00DA25AA">
        <w:rPr>
          <w:rFonts w:ascii="Arial" w:eastAsia="Times New Roman" w:hAnsi="Arial" w:cs="Arial"/>
          <w:color w:val="000000"/>
          <w:sz w:val="18"/>
          <w:szCs w:val="18"/>
        </w:rPr>
        <w:br/>
        <w:t>     a) 30% troškova reprezentacije u vezi sa poslovnom djelatnošću pravnog lica;</w:t>
      </w:r>
      <w:r w:rsidRPr="00DA25AA">
        <w:rPr>
          <w:rFonts w:ascii="Arial" w:eastAsia="Times New Roman" w:hAnsi="Arial" w:cs="Arial"/>
          <w:color w:val="000000"/>
          <w:sz w:val="18"/>
          <w:szCs w:val="18"/>
        </w:rPr>
        <w:br/>
        <w:t>     b) nagrade radnicima do iznosa propisanih u Pravilniku za primjenu ovog zakona (u daljem tekstu: Pravilnik);</w:t>
      </w:r>
      <w:r w:rsidRPr="00DA25AA">
        <w:rPr>
          <w:rFonts w:ascii="Arial" w:eastAsia="Times New Roman" w:hAnsi="Arial" w:cs="Arial"/>
          <w:color w:val="000000"/>
          <w:sz w:val="18"/>
          <w:szCs w:val="18"/>
        </w:rPr>
        <w:br/>
        <w:t>     v) troškovi za putovanje, hranu i smještaj, preseljenje i dnevnice do iznosa propisanih u Pravilniku;</w:t>
      </w:r>
      <w:r w:rsidRPr="00DA25AA">
        <w:rPr>
          <w:rFonts w:ascii="Arial" w:eastAsia="Times New Roman" w:hAnsi="Arial" w:cs="Arial"/>
          <w:color w:val="000000"/>
          <w:sz w:val="18"/>
          <w:szCs w:val="18"/>
        </w:rPr>
        <w:br/>
        <w:t>     g) troškovi za istraživanje i razvoj u skladu sa Pravilnikom;</w:t>
      </w:r>
      <w:r w:rsidRPr="00DA25AA">
        <w:rPr>
          <w:rFonts w:ascii="Arial" w:eastAsia="Times New Roman" w:hAnsi="Arial" w:cs="Arial"/>
          <w:color w:val="000000"/>
          <w:sz w:val="18"/>
          <w:szCs w:val="18"/>
        </w:rPr>
        <w:br/>
        <w:t>     d) gubici zaliha obračunavaju se posebno kako je propisano Pravilnikom;</w:t>
      </w:r>
      <w:r w:rsidRPr="00DA25AA">
        <w:rPr>
          <w:rFonts w:ascii="Arial" w:eastAsia="Times New Roman" w:hAnsi="Arial" w:cs="Arial"/>
          <w:color w:val="000000"/>
          <w:sz w:val="18"/>
          <w:szCs w:val="18"/>
        </w:rPr>
        <w:br/>
        <w:t>     đ) donacije javnim institucijama, humanitarnim, kulturnim i obrazovnim organizacijama u iznosu do 3% od ukupnog prihoda u toj poreskoj godini, s tim što se donacija koja prelazi taj iznos može prenositi u naredne tri godine, umanjujući buduće donacije;</w:t>
      </w:r>
      <w:r w:rsidRPr="00DA25AA">
        <w:rPr>
          <w:rFonts w:ascii="Arial" w:eastAsia="Times New Roman" w:hAnsi="Arial" w:cs="Arial"/>
          <w:color w:val="000000"/>
          <w:sz w:val="18"/>
          <w:szCs w:val="18"/>
        </w:rPr>
        <w:br/>
        <w:t>     e) rashodi po osnovu sponzorstva u iznosu do 2% od ukupnog prihoda u toj poreskoj godini;</w:t>
      </w:r>
      <w:r w:rsidRPr="00DA25AA">
        <w:rPr>
          <w:rFonts w:ascii="Arial" w:eastAsia="Times New Roman" w:hAnsi="Arial" w:cs="Arial"/>
          <w:color w:val="000000"/>
          <w:sz w:val="18"/>
          <w:szCs w:val="18"/>
        </w:rPr>
        <w:br/>
        <w:t>     ž) stipendije studenata do 75% prosječne mjesečne neto plate po zaposlenom u Republici Srpskoj prema posljednjem objavljenom podatku organa nadležnog za poslove statistike (u daljem tekstu: prosječna mjesečna neto plata).</w:t>
      </w:r>
      <w:r w:rsidRPr="00DA25AA">
        <w:rPr>
          <w:rFonts w:ascii="Arial" w:eastAsia="Times New Roman" w:hAnsi="Arial" w:cs="Arial"/>
          <w:color w:val="000000"/>
          <w:sz w:val="18"/>
          <w:szCs w:val="18"/>
        </w:rPr>
        <w:br/>
        <w:t>     (3) Sljedeći rashodi se ne priznaju:</w:t>
      </w:r>
      <w:r w:rsidRPr="00DA25AA">
        <w:rPr>
          <w:rFonts w:ascii="Arial" w:eastAsia="Times New Roman" w:hAnsi="Arial" w:cs="Arial"/>
          <w:color w:val="000000"/>
          <w:sz w:val="18"/>
          <w:szCs w:val="18"/>
        </w:rPr>
        <w:br/>
        <w:t>     a) kazne i kamate plaćene zbog kršenja zakona i drugih propisa;</w:t>
      </w:r>
      <w:r w:rsidRPr="00DA25AA">
        <w:rPr>
          <w:rFonts w:ascii="Arial" w:eastAsia="Times New Roman" w:hAnsi="Arial" w:cs="Arial"/>
          <w:color w:val="000000"/>
          <w:sz w:val="18"/>
          <w:szCs w:val="18"/>
        </w:rPr>
        <w:br/>
        <w:t>     b) rashodi koji se odnose na neoporezivi prihod iz člana </w:t>
      </w:r>
      <w:hyperlink r:id="rId9" w:anchor="clan7" w:history="1">
        <w:r w:rsidRPr="00DA25AA">
          <w:rPr>
            <w:rFonts w:ascii="Arial" w:eastAsia="Times New Roman" w:hAnsi="Arial" w:cs="Arial"/>
            <w:color w:val="8A082A"/>
            <w:sz w:val="18"/>
            <w:szCs w:val="18"/>
          </w:rPr>
          <w:t>7</w:t>
        </w:r>
      </w:hyperlink>
      <w:r w:rsidRPr="00DA25AA">
        <w:rPr>
          <w:rFonts w:ascii="Arial" w:eastAsia="Times New Roman" w:hAnsi="Arial" w:cs="Arial"/>
          <w:color w:val="000000"/>
          <w:sz w:val="18"/>
          <w:szCs w:val="18"/>
        </w:rPr>
        <w:t>. ovog zakona;</w:t>
      </w:r>
      <w:r w:rsidRPr="00DA25AA">
        <w:rPr>
          <w:rFonts w:ascii="Arial" w:eastAsia="Times New Roman" w:hAnsi="Arial" w:cs="Arial"/>
          <w:color w:val="000000"/>
          <w:sz w:val="18"/>
          <w:szCs w:val="18"/>
        </w:rPr>
        <w:br/>
        <w:t>     v) rashodi evidentirani u knjigama, a koji nisu dokazani vjerodostojnim dokumentima kako je propisano važećim zakonom;</w:t>
      </w:r>
      <w:r w:rsidRPr="00DA25AA">
        <w:rPr>
          <w:rFonts w:ascii="Arial" w:eastAsia="Times New Roman" w:hAnsi="Arial" w:cs="Arial"/>
          <w:color w:val="000000"/>
          <w:sz w:val="18"/>
          <w:szCs w:val="18"/>
        </w:rPr>
        <w:br/>
        <w:t>     g) premije osiguranja koje plaća poslodavac za ličnu korist zaposlenih, osim ako te premije nisu uključene u platu zaposlenih;</w:t>
      </w:r>
      <w:r w:rsidRPr="00DA25AA">
        <w:rPr>
          <w:rFonts w:ascii="Arial" w:eastAsia="Times New Roman" w:hAnsi="Arial" w:cs="Arial"/>
          <w:color w:val="000000"/>
          <w:sz w:val="18"/>
          <w:szCs w:val="18"/>
        </w:rPr>
        <w:br/>
        <w:t>     d) rashodi u korist povezanog lica u iznosu za koliko ti rashodi prelaze tržišnu cijenu za robu ili usluge izvršene poreskom obvezniku od strane povezanog lica;</w:t>
      </w:r>
      <w:r w:rsidRPr="00DA25AA">
        <w:rPr>
          <w:rFonts w:ascii="Arial" w:eastAsia="Times New Roman" w:hAnsi="Arial" w:cs="Arial"/>
          <w:color w:val="000000"/>
          <w:sz w:val="18"/>
          <w:szCs w:val="18"/>
        </w:rPr>
        <w:br/>
        <w:t>     đ) gubitak na prodaji ili prenosu bilo koje imovine između povezanih lica;</w:t>
      </w:r>
      <w:r w:rsidRPr="00DA25AA">
        <w:rPr>
          <w:rFonts w:ascii="Arial" w:eastAsia="Times New Roman" w:hAnsi="Arial" w:cs="Arial"/>
          <w:color w:val="000000"/>
          <w:sz w:val="18"/>
          <w:szCs w:val="18"/>
        </w:rPr>
        <w:br/>
        <w:t>     e) donacije političkim strankama i organizacijama;</w:t>
      </w:r>
      <w:r w:rsidRPr="00DA25AA">
        <w:rPr>
          <w:rFonts w:ascii="Arial" w:eastAsia="Times New Roman" w:hAnsi="Arial" w:cs="Arial"/>
          <w:color w:val="000000"/>
          <w:sz w:val="18"/>
          <w:szCs w:val="18"/>
        </w:rPr>
        <w:br/>
        <w:t>     ž) kapitalni rashodi vezani za sticanje ili stvaranje imovine koja se amortizuje, a koja ima uobičajeni ekonomski vijek preko jedne godine;</w:t>
      </w:r>
      <w:r w:rsidRPr="00DA25AA">
        <w:rPr>
          <w:rFonts w:ascii="Arial" w:eastAsia="Times New Roman" w:hAnsi="Arial" w:cs="Arial"/>
          <w:color w:val="000000"/>
          <w:sz w:val="18"/>
          <w:szCs w:val="18"/>
        </w:rPr>
        <w:br/>
        <w:t>     z) lični troškovi i troškovi koji nisu u vezi sa djelatnošću koja se obavlja;</w:t>
      </w:r>
      <w:r w:rsidRPr="00DA25AA">
        <w:rPr>
          <w:rFonts w:ascii="Arial" w:eastAsia="Times New Roman" w:hAnsi="Arial" w:cs="Arial"/>
          <w:color w:val="000000"/>
          <w:sz w:val="18"/>
          <w:szCs w:val="18"/>
        </w:rPr>
        <w:br/>
        <w:t>     i) rashodi vezani za nabavku kancelarijskih tepiha, umjetnina, dekorativnih elemenata i druge imovine koja ima karakter investicionog dobra;</w:t>
      </w:r>
      <w:r w:rsidRPr="00DA25AA">
        <w:rPr>
          <w:rFonts w:ascii="Arial" w:eastAsia="Times New Roman" w:hAnsi="Arial" w:cs="Arial"/>
          <w:color w:val="000000"/>
          <w:sz w:val="18"/>
          <w:szCs w:val="18"/>
        </w:rPr>
        <w:br/>
        <w:t>     j) rashod po osnovu amortizacije goodwila.</w:t>
      </w:r>
      <w:r w:rsidRPr="00DA25AA">
        <w:rPr>
          <w:rFonts w:ascii="Arial" w:eastAsia="Times New Roman" w:hAnsi="Arial" w:cs="Arial"/>
          <w:color w:val="000000"/>
          <w:sz w:val="18"/>
          <w:szCs w:val="18"/>
        </w:rPr>
        <w:br/>
      </w:r>
    </w:p>
    <w:p w:rsidR="00DA25AA" w:rsidRPr="00DA25AA" w:rsidRDefault="00DA25AA" w:rsidP="00DA25AA">
      <w:pPr>
        <w:spacing w:after="0" w:line="240" w:lineRule="auto"/>
        <w:jc w:val="center"/>
        <w:rPr>
          <w:rFonts w:ascii="Arial" w:eastAsia="Times New Roman" w:hAnsi="Arial" w:cs="Arial"/>
          <w:b/>
          <w:bCs/>
          <w:color w:val="8A082A"/>
          <w:sz w:val="18"/>
          <w:szCs w:val="18"/>
        </w:rPr>
      </w:pPr>
      <w:r w:rsidRPr="00DA25AA">
        <w:rPr>
          <w:rFonts w:ascii="Arial" w:eastAsia="Times New Roman" w:hAnsi="Arial" w:cs="Arial"/>
          <w:b/>
          <w:bCs/>
          <w:color w:val="8A082A"/>
          <w:sz w:val="18"/>
          <w:szCs w:val="18"/>
        </w:rPr>
        <w:t>Transakcije između povezanih lica (Pravilo transferne cijene)</w:t>
      </w:r>
    </w:p>
    <w:p w:rsidR="00DA25AA" w:rsidRPr="00DA25AA" w:rsidRDefault="00DA25AA" w:rsidP="00DA25AA">
      <w:pPr>
        <w:spacing w:after="0" w:line="240" w:lineRule="auto"/>
        <w:rPr>
          <w:rFonts w:ascii="Times New Roman" w:eastAsia="Times New Roman" w:hAnsi="Times New Roman" w:cs="Times New Roman"/>
          <w:color w:val="000000"/>
          <w:sz w:val="24"/>
          <w:szCs w:val="24"/>
        </w:rPr>
      </w:pPr>
    </w:p>
    <w:p w:rsidR="00DA25AA" w:rsidRPr="00DA25AA" w:rsidRDefault="00DA25AA" w:rsidP="00DA25AA">
      <w:pPr>
        <w:spacing w:after="0" w:line="240" w:lineRule="auto"/>
        <w:jc w:val="center"/>
        <w:rPr>
          <w:rFonts w:ascii="Times New Roman" w:eastAsia="Times New Roman" w:hAnsi="Times New Roman" w:cs="Times New Roman"/>
          <w:sz w:val="24"/>
          <w:szCs w:val="24"/>
        </w:rPr>
      </w:pPr>
      <w:bookmarkStart w:id="16" w:name="clan9"/>
      <w:bookmarkEnd w:id="16"/>
      <w:r w:rsidRPr="00DA25AA">
        <w:rPr>
          <w:rFonts w:ascii="Arial" w:eastAsia="Times New Roman" w:hAnsi="Arial" w:cs="Arial"/>
          <w:b/>
          <w:bCs/>
          <w:color w:val="000000"/>
          <w:sz w:val="18"/>
          <w:szCs w:val="18"/>
        </w:rPr>
        <w:t>Član 9.</w:t>
      </w:r>
      <w:r>
        <w:rPr>
          <w:rFonts w:ascii="Arial" w:eastAsia="Times New Roman" w:hAnsi="Arial" w:cs="Arial"/>
          <w:noProof/>
          <w:color w:val="000000"/>
          <w:sz w:val="18"/>
          <w:szCs w:val="18"/>
        </w:rPr>
        <w:drawing>
          <wp:inline distT="0" distB="0" distL="0" distR="0">
            <wp:extent cx="86360" cy="77470"/>
            <wp:effectExtent l="0" t="0" r="0" b="0"/>
            <wp:docPr id="92" name="Picture 9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91" name="Picture 9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rPr>
      </w:pPr>
      <w:bookmarkStart w:id="17" w:name="1009"/>
      <w:bookmarkEnd w:id="17"/>
      <w:r w:rsidRPr="00DA25AA">
        <w:rPr>
          <w:rFonts w:ascii="Arial" w:eastAsia="Times New Roman" w:hAnsi="Arial" w:cs="Arial"/>
          <w:color w:val="000000"/>
          <w:sz w:val="18"/>
          <w:szCs w:val="18"/>
        </w:rPr>
        <w:t>     (1) Transferna cijena odnosi se na cijenu nastalu u vezi sa transakcijama sredstvima ili stvaranjem obaveza između povezanih lica.</w:t>
      </w:r>
      <w:r w:rsidRPr="00DA25AA">
        <w:rPr>
          <w:rFonts w:ascii="Arial" w:eastAsia="Times New Roman" w:hAnsi="Arial" w:cs="Arial"/>
          <w:color w:val="000000"/>
          <w:sz w:val="18"/>
          <w:szCs w:val="18"/>
        </w:rPr>
        <w:br/>
        <w:t>     (2) Kod transakcija iz prethodnog stava, Poreska uprava Republike Srpske (u daljem tekstu: Poreska uprava) povećava ili umanjuje iznos prihoda ili rashoda ukoliko utvrdi da transferna cijena ne odgovara tržišnoj cijeni.</w:t>
      </w:r>
      <w:r w:rsidRPr="00DA25AA">
        <w:rPr>
          <w:rFonts w:ascii="Arial" w:eastAsia="Times New Roman" w:hAnsi="Arial" w:cs="Arial"/>
          <w:color w:val="000000"/>
          <w:sz w:val="18"/>
          <w:szCs w:val="18"/>
        </w:rPr>
        <w:br/>
      </w:r>
      <w:r w:rsidRPr="00DA25AA">
        <w:rPr>
          <w:rFonts w:ascii="Arial" w:eastAsia="Times New Roman" w:hAnsi="Arial" w:cs="Arial"/>
          <w:color w:val="000000"/>
          <w:sz w:val="18"/>
          <w:szCs w:val="18"/>
        </w:rPr>
        <w:lastRenderedPageBreak/>
        <w:t>     (3) Način utvrđivanja tržišne vrijednosti transakcije reguliše se Pravilnikom.</w:t>
      </w:r>
      <w:r w:rsidRPr="00DA25AA">
        <w:rPr>
          <w:rFonts w:ascii="Arial" w:eastAsia="Times New Roman" w:hAnsi="Arial" w:cs="Arial"/>
          <w:color w:val="000000"/>
          <w:sz w:val="18"/>
          <w:szCs w:val="18"/>
        </w:rPr>
        <w:br/>
      </w:r>
    </w:p>
    <w:p w:rsidR="00DA25AA" w:rsidRPr="00DA25AA" w:rsidRDefault="00DA25AA" w:rsidP="00DA25AA">
      <w:pPr>
        <w:spacing w:after="0" w:line="240" w:lineRule="auto"/>
        <w:jc w:val="center"/>
        <w:rPr>
          <w:rFonts w:ascii="Arial" w:eastAsia="Times New Roman" w:hAnsi="Arial" w:cs="Arial"/>
          <w:b/>
          <w:bCs/>
          <w:color w:val="8A082A"/>
          <w:sz w:val="18"/>
          <w:szCs w:val="18"/>
        </w:rPr>
      </w:pPr>
      <w:r w:rsidRPr="00DA25AA">
        <w:rPr>
          <w:rFonts w:ascii="Arial" w:eastAsia="Times New Roman" w:hAnsi="Arial" w:cs="Arial"/>
          <w:b/>
          <w:bCs/>
          <w:color w:val="8A082A"/>
          <w:sz w:val="18"/>
          <w:szCs w:val="18"/>
        </w:rPr>
        <w:t>Sumnjiva potraživanja i rezerve</w:t>
      </w:r>
    </w:p>
    <w:p w:rsidR="00DA25AA" w:rsidRPr="00DA25AA" w:rsidRDefault="00DA25AA" w:rsidP="00DA25AA">
      <w:pPr>
        <w:spacing w:after="0" w:line="240" w:lineRule="auto"/>
        <w:rPr>
          <w:rFonts w:ascii="Times New Roman" w:eastAsia="Times New Roman" w:hAnsi="Times New Roman" w:cs="Times New Roman"/>
          <w:color w:val="000000"/>
          <w:sz w:val="24"/>
          <w:szCs w:val="24"/>
        </w:rPr>
      </w:pPr>
    </w:p>
    <w:p w:rsidR="00DA25AA" w:rsidRPr="00DA25AA" w:rsidRDefault="00DA25AA" w:rsidP="00DA25AA">
      <w:pPr>
        <w:spacing w:after="0" w:line="240" w:lineRule="auto"/>
        <w:jc w:val="center"/>
        <w:rPr>
          <w:rFonts w:ascii="Times New Roman" w:eastAsia="Times New Roman" w:hAnsi="Times New Roman" w:cs="Times New Roman"/>
          <w:sz w:val="24"/>
          <w:szCs w:val="24"/>
        </w:rPr>
      </w:pPr>
      <w:bookmarkStart w:id="18" w:name="clan10"/>
      <w:bookmarkEnd w:id="18"/>
      <w:r w:rsidRPr="00DA25AA">
        <w:rPr>
          <w:rFonts w:ascii="Arial" w:eastAsia="Times New Roman" w:hAnsi="Arial" w:cs="Arial"/>
          <w:b/>
          <w:bCs/>
          <w:color w:val="000000"/>
          <w:sz w:val="18"/>
          <w:szCs w:val="18"/>
        </w:rPr>
        <w:t>Član 10.</w:t>
      </w:r>
      <w:r>
        <w:rPr>
          <w:rFonts w:ascii="Arial" w:eastAsia="Times New Roman" w:hAnsi="Arial" w:cs="Arial"/>
          <w:noProof/>
          <w:color w:val="000000"/>
          <w:sz w:val="18"/>
          <w:szCs w:val="18"/>
        </w:rPr>
        <w:drawing>
          <wp:inline distT="0" distB="0" distL="0" distR="0">
            <wp:extent cx="86360" cy="77470"/>
            <wp:effectExtent l="0" t="0" r="0" b="0"/>
            <wp:docPr id="90" name="Picture 9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89" name="Picture 8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rPr>
      </w:pPr>
      <w:bookmarkStart w:id="19" w:name="1010"/>
      <w:bookmarkEnd w:id="19"/>
      <w:r w:rsidRPr="00DA25AA">
        <w:rPr>
          <w:rFonts w:ascii="Arial" w:eastAsia="Times New Roman" w:hAnsi="Arial" w:cs="Arial"/>
          <w:color w:val="000000"/>
          <w:sz w:val="18"/>
          <w:szCs w:val="18"/>
        </w:rPr>
        <w:t>     (1) Pravno lice koje koristi obračunsku metodu ima pravo na odbitak po osnovu sumnjivih potraživanja i rezervi.</w:t>
      </w:r>
      <w:r w:rsidRPr="00DA25AA">
        <w:rPr>
          <w:rFonts w:ascii="Arial" w:eastAsia="Times New Roman" w:hAnsi="Arial" w:cs="Arial"/>
          <w:color w:val="000000"/>
          <w:sz w:val="18"/>
          <w:szCs w:val="18"/>
        </w:rPr>
        <w:br/>
        <w:t>     (2) Pravnim licima, izuzev banaka, ovlašćenih kreditnih organizacija ili osiguravajućih društava, dozvoljen je odbitak po osnovu sumnjivog potraživanja koji proistekne u vezi s prodajom robe ili usluga, ali samo ako je prihod od prodaje bio prethodno uključen u poresku osnovicu pravnog lica. U tom smislu, kredit ili potraživanje od prodaje smatra se sumnjivim potraživanjem samo ako potraživanje nije naplaćeno u roku od 12 mjeseci od datuma dospijeća potraživanja na naplatu i ako je povjerilac utužio potraživanja ili se zbog njih vodi postupak prinudne naplate, ako su prijavljena u stečajnom postupku nad dužnikom ili ako je postignut sporazum sa dužnikom, koji nije fizičko lice ili povezano lice, u postupku stečaja ili likvidacije.</w:t>
      </w:r>
      <w:r w:rsidRPr="00DA25AA">
        <w:rPr>
          <w:rFonts w:ascii="Arial" w:eastAsia="Times New Roman" w:hAnsi="Arial" w:cs="Arial"/>
          <w:color w:val="000000"/>
          <w:sz w:val="18"/>
          <w:szCs w:val="18"/>
        </w:rPr>
        <w:br/>
        <w:t>     (3) Kod banaka i drugih ovlašćenih kreditnih organizacija odbitak je dozvoljen za povećanje na računu rezervi za uobičajene gubitke zbog nenaplaćenih kredita i ne može biti veći od 20% od poreske osnovice.</w:t>
      </w:r>
      <w:r w:rsidRPr="00DA25AA">
        <w:rPr>
          <w:rFonts w:ascii="Arial" w:eastAsia="Times New Roman" w:hAnsi="Arial" w:cs="Arial"/>
          <w:color w:val="000000"/>
          <w:sz w:val="18"/>
          <w:szCs w:val="18"/>
        </w:rPr>
        <w:br/>
        <w:t>     (4) Kod osiguravajućih i reosiguravajućih društava, odbitak je dozvoljen za povećanje rezervi kako je evidentirano u knjigovodstvenim dokumentima i kako je dato pravo važećim zakonom. Kod ugovora o osiguranju koji se odnose na reosiguranje, rezerve se smanjuju tako da pokriju samo dio rizika koji snosi osiguravajuće društvo i ne može biti veći od 20% od poreske osnovice.</w:t>
      </w:r>
      <w:r w:rsidRPr="00DA25AA">
        <w:rPr>
          <w:rFonts w:ascii="Arial" w:eastAsia="Times New Roman" w:hAnsi="Arial" w:cs="Arial"/>
          <w:color w:val="000000"/>
          <w:sz w:val="18"/>
          <w:szCs w:val="18"/>
        </w:rPr>
        <w:br/>
        <w:t>     (5) Sva otpisana, ispravljena i druga potraživanja za koja je izvršeno rezervisanje, a koja se kasnije naplate, u momentu naplate ulaze u prihode koji se oporezuju u skladu sa ovim zakonom.</w:t>
      </w:r>
      <w:r w:rsidRPr="00DA25AA">
        <w:rPr>
          <w:rFonts w:ascii="Arial" w:eastAsia="Times New Roman" w:hAnsi="Arial" w:cs="Arial"/>
          <w:color w:val="000000"/>
          <w:sz w:val="18"/>
          <w:szCs w:val="18"/>
        </w:rPr>
        <w:br/>
      </w:r>
    </w:p>
    <w:p w:rsidR="00DA25AA" w:rsidRPr="00DA25AA" w:rsidRDefault="00DA25AA" w:rsidP="00DA25AA">
      <w:pPr>
        <w:spacing w:after="0" w:line="240" w:lineRule="auto"/>
        <w:jc w:val="center"/>
        <w:rPr>
          <w:rFonts w:ascii="Arial" w:eastAsia="Times New Roman" w:hAnsi="Arial" w:cs="Arial"/>
          <w:b/>
          <w:bCs/>
          <w:color w:val="8A082A"/>
          <w:sz w:val="18"/>
          <w:szCs w:val="18"/>
        </w:rPr>
      </w:pPr>
      <w:r w:rsidRPr="00DA25AA">
        <w:rPr>
          <w:rFonts w:ascii="Arial" w:eastAsia="Times New Roman" w:hAnsi="Arial" w:cs="Arial"/>
          <w:b/>
          <w:bCs/>
          <w:color w:val="8A082A"/>
          <w:sz w:val="18"/>
          <w:szCs w:val="18"/>
        </w:rPr>
        <w:t>Amortizacija</w:t>
      </w:r>
    </w:p>
    <w:p w:rsidR="00DA25AA" w:rsidRPr="00DA25AA" w:rsidRDefault="00DA25AA" w:rsidP="00DA25AA">
      <w:pPr>
        <w:spacing w:after="0" w:line="240" w:lineRule="auto"/>
        <w:rPr>
          <w:rFonts w:ascii="Times New Roman" w:eastAsia="Times New Roman" w:hAnsi="Times New Roman" w:cs="Times New Roman"/>
          <w:color w:val="000000"/>
          <w:sz w:val="24"/>
          <w:szCs w:val="24"/>
        </w:rPr>
      </w:pPr>
    </w:p>
    <w:p w:rsidR="00DA25AA" w:rsidRPr="00DA25AA" w:rsidRDefault="00DA25AA" w:rsidP="00DA25AA">
      <w:pPr>
        <w:spacing w:after="0" w:line="240" w:lineRule="auto"/>
        <w:jc w:val="center"/>
        <w:rPr>
          <w:rFonts w:ascii="Times New Roman" w:eastAsia="Times New Roman" w:hAnsi="Times New Roman" w:cs="Times New Roman"/>
          <w:sz w:val="24"/>
          <w:szCs w:val="24"/>
        </w:rPr>
      </w:pPr>
      <w:bookmarkStart w:id="20" w:name="clan11"/>
      <w:bookmarkEnd w:id="20"/>
      <w:r w:rsidRPr="00DA25AA">
        <w:rPr>
          <w:rFonts w:ascii="Arial" w:eastAsia="Times New Roman" w:hAnsi="Arial" w:cs="Arial"/>
          <w:b/>
          <w:bCs/>
          <w:color w:val="000000"/>
          <w:sz w:val="18"/>
          <w:szCs w:val="18"/>
        </w:rPr>
        <w:t>Član 11.</w:t>
      </w:r>
      <w:r>
        <w:rPr>
          <w:rFonts w:ascii="Arial" w:eastAsia="Times New Roman" w:hAnsi="Arial" w:cs="Arial"/>
          <w:noProof/>
          <w:color w:val="000000"/>
          <w:sz w:val="18"/>
          <w:szCs w:val="18"/>
        </w:rPr>
        <w:drawing>
          <wp:inline distT="0" distB="0" distL="0" distR="0">
            <wp:extent cx="86360" cy="77470"/>
            <wp:effectExtent l="0" t="0" r="0" b="0"/>
            <wp:docPr id="88" name="Picture 8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87" name="Picture 8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rPr>
      </w:pPr>
      <w:bookmarkStart w:id="21" w:name="1011"/>
      <w:bookmarkEnd w:id="21"/>
      <w:r w:rsidRPr="00DA25AA">
        <w:rPr>
          <w:rFonts w:ascii="Arial" w:eastAsia="Times New Roman" w:hAnsi="Arial" w:cs="Arial"/>
          <w:color w:val="000000"/>
          <w:sz w:val="18"/>
          <w:szCs w:val="18"/>
        </w:rPr>
        <w:t>     (1) Odbitak po osnovu amortizacije dozvoljen je samo u vezi sa imovinom koja podliježe amortizaciji i koja se nalazi u upotrebi.</w:t>
      </w:r>
      <w:r w:rsidRPr="00DA25AA">
        <w:rPr>
          <w:rFonts w:ascii="Arial" w:eastAsia="Times New Roman" w:hAnsi="Arial" w:cs="Arial"/>
          <w:color w:val="000000"/>
          <w:sz w:val="18"/>
          <w:szCs w:val="18"/>
        </w:rPr>
        <w:br/>
        <w:t>     (2) U smislu ovog zakona, imovina koja se amortizuje je sva materijalna i nematerijalna imovina koja se koristi u proizvodnji ili ponudi robe i usluga, za iznajmljivanje drugima ili u administrativne svrhe. Zemljište i imovina čija vrijednost se ne umanjuje tokom prirodnog trošenja ili zastarijevanja ne smatra se imovinom koja se amortizuje.</w:t>
      </w:r>
      <w:r w:rsidRPr="00DA25AA">
        <w:rPr>
          <w:rFonts w:ascii="Arial" w:eastAsia="Times New Roman" w:hAnsi="Arial" w:cs="Arial"/>
          <w:color w:val="000000"/>
          <w:sz w:val="18"/>
          <w:szCs w:val="18"/>
        </w:rPr>
        <w:br/>
        <w:t>     (3) Za mašine i opremu koja se amortizuje dozvoljava se odbitak za ubrzanu amortizaciju koja se obračunava na sljedeći način:</w:t>
      </w:r>
      <w:r w:rsidRPr="00DA25AA">
        <w:rPr>
          <w:rFonts w:ascii="Arial" w:eastAsia="Times New Roman" w:hAnsi="Arial" w:cs="Arial"/>
          <w:color w:val="000000"/>
          <w:sz w:val="18"/>
          <w:szCs w:val="18"/>
        </w:rPr>
        <w:br/>
        <w:t>     a) prva godina: 40%,</w:t>
      </w:r>
      <w:r w:rsidRPr="00DA25AA">
        <w:rPr>
          <w:rFonts w:ascii="Arial" w:eastAsia="Times New Roman" w:hAnsi="Arial" w:cs="Arial"/>
          <w:color w:val="000000"/>
          <w:sz w:val="18"/>
          <w:szCs w:val="18"/>
        </w:rPr>
        <w:br/>
        <w:t>     b) druga godina: 30%,</w:t>
      </w:r>
      <w:r w:rsidRPr="00DA25AA">
        <w:rPr>
          <w:rFonts w:ascii="Arial" w:eastAsia="Times New Roman" w:hAnsi="Arial" w:cs="Arial"/>
          <w:color w:val="000000"/>
          <w:sz w:val="18"/>
          <w:szCs w:val="18"/>
        </w:rPr>
        <w:br/>
        <w:t>     v) treća godina: 30%.</w:t>
      </w:r>
      <w:r w:rsidRPr="00DA25AA">
        <w:rPr>
          <w:rFonts w:ascii="Arial" w:eastAsia="Times New Roman" w:hAnsi="Arial" w:cs="Arial"/>
          <w:color w:val="000000"/>
          <w:sz w:val="18"/>
          <w:szCs w:val="18"/>
        </w:rPr>
        <w:br/>
        <w:t>     (4) Imovina koja se amortizuje, a čija je nabavna vrijednost manja od 1.000 KM, može se odbiti u cijelosti u godini nabavke, pod uslovom da je imovina stavljena u funkciju.</w:t>
      </w:r>
      <w:r w:rsidRPr="00DA25AA">
        <w:rPr>
          <w:rFonts w:ascii="Arial" w:eastAsia="Times New Roman" w:hAnsi="Arial" w:cs="Arial"/>
          <w:color w:val="000000"/>
          <w:sz w:val="18"/>
          <w:szCs w:val="18"/>
        </w:rPr>
        <w:br/>
        <w:t>     (5) Nabavna vrijednost računarskog hardvera i softvera može se odbiti u cijelosti u godini nabavke pod uslovom da su oni stavljeni u funkciju.</w:t>
      </w:r>
      <w:r w:rsidRPr="00DA25AA">
        <w:rPr>
          <w:rFonts w:ascii="Arial" w:eastAsia="Times New Roman" w:hAnsi="Arial" w:cs="Arial"/>
          <w:color w:val="000000"/>
          <w:sz w:val="18"/>
          <w:szCs w:val="18"/>
        </w:rPr>
        <w:br/>
        <w:t>     (6) Ako trošak popravke ili održavanja imovine koja se amortizuje prelazi 5% od usklađene osnovice imovine na početku poreskog perioda, trošak popravke treba dodati na usklađenu osnovicu imovine u svrhu amortizacije.</w:t>
      </w:r>
      <w:r w:rsidRPr="00DA25AA">
        <w:rPr>
          <w:rFonts w:ascii="Arial" w:eastAsia="Times New Roman" w:hAnsi="Arial" w:cs="Arial"/>
          <w:color w:val="000000"/>
          <w:sz w:val="18"/>
          <w:szCs w:val="18"/>
        </w:rPr>
        <w:br/>
        <w:t>     (7) Pravilnikom se propisuju način utvrđivanja odbitaka po osnovu amortizacije, kao i smjernice vezane za uobičajeni period rada i ulazne vrijednosti imovine koja se amortizuje i tretman imovine koja se amortizuje, a koja je privremeno ili stalno izuzeta iz rada.</w:t>
      </w:r>
      <w:r w:rsidRPr="00DA25AA">
        <w:rPr>
          <w:rFonts w:ascii="Arial" w:eastAsia="Times New Roman" w:hAnsi="Arial" w:cs="Arial"/>
          <w:color w:val="000000"/>
          <w:sz w:val="18"/>
          <w:szCs w:val="18"/>
        </w:rPr>
        <w:br/>
      </w:r>
    </w:p>
    <w:p w:rsidR="00DA25AA" w:rsidRPr="00DA25AA" w:rsidRDefault="00DA25AA" w:rsidP="00DA25AA">
      <w:pPr>
        <w:spacing w:after="0" w:line="240" w:lineRule="auto"/>
        <w:jc w:val="center"/>
        <w:rPr>
          <w:rFonts w:ascii="Arial" w:eastAsia="Times New Roman" w:hAnsi="Arial" w:cs="Arial"/>
          <w:b/>
          <w:bCs/>
          <w:color w:val="8A082A"/>
          <w:sz w:val="18"/>
          <w:szCs w:val="18"/>
        </w:rPr>
      </w:pPr>
      <w:r w:rsidRPr="00DA25AA">
        <w:rPr>
          <w:rFonts w:ascii="Arial" w:eastAsia="Times New Roman" w:hAnsi="Arial" w:cs="Arial"/>
          <w:b/>
          <w:bCs/>
          <w:color w:val="8A082A"/>
          <w:sz w:val="18"/>
          <w:szCs w:val="18"/>
        </w:rPr>
        <w:t>Dobici i gubici od prodaje kapitalnih i investicionih dobara</w:t>
      </w:r>
    </w:p>
    <w:p w:rsidR="00DA25AA" w:rsidRPr="00DA25AA" w:rsidRDefault="00DA25AA" w:rsidP="00DA25AA">
      <w:pPr>
        <w:spacing w:after="0" w:line="240" w:lineRule="auto"/>
        <w:rPr>
          <w:rFonts w:ascii="Times New Roman" w:eastAsia="Times New Roman" w:hAnsi="Times New Roman" w:cs="Times New Roman"/>
          <w:color w:val="000000"/>
          <w:sz w:val="24"/>
          <w:szCs w:val="24"/>
        </w:rPr>
      </w:pPr>
    </w:p>
    <w:p w:rsidR="00DA25AA" w:rsidRPr="00DA25AA" w:rsidRDefault="00DA25AA" w:rsidP="00DA25AA">
      <w:pPr>
        <w:spacing w:after="0" w:line="240" w:lineRule="auto"/>
        <w:jc w:val="center"/>
        <w:rPr>
          <w:rFonts w:ascii="Times New Roman" w:eastAsia="Times New Roman" w:hAnsi="Times New Roman" w:cs="Times New Roman"/>
          <w:sz w:val="24"/>
          <w:szCs w:val="24"/>
        </w:rPr>
      </w:pPr>
      <w:bookmarkStart w:id="22" w:name="clan12"/>
      <w:bookmarkEnd w:id="22"/>
      <w:r w:rsidRPr="00DA25AA">
        <w:rPr>
          <w:rFonts w:ascii="Arial" w:eastAsia="Times New Roman" w:hAnsi="Arial" w:cs="Arial"/>
          <w:b/>
          <w:bCs/>
          <w:color w:val="000000"/>
          <w:sz w:val="18"/>
          <w:szCs w:val="18"/>
        </w:rPr>
        <w:t>Član 12.</w:t>
      </w:r>
      <w:r>
        <w:rPr>
          <w:rFonts w:ascii="Arial" w:eastAsia="Times New Roman" w:hAnsi="Arial" w:cs="Arial"/>
          <w:noProof/>
          <w:color w:val="000000"/>
          <w:sz w:val="18"/>
          <w:szCs w:val="18"/>
        </w:rPr>
        <w:drawing>
          <wp:inline distT="0" distB="0" distL="0" distR="0">
            <wp:extent cx="86360" cy="77470"/>
            <wp:effectExtent l="0" t="0" r="0" b="0"/>
            <wp:docPr id="86" name="Picture 8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85" name="Picture 8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rPr>
      </w:pPr>
      <w:bookmarkStart w:id="23" w:name="1012"/>
      <w:bookmarkEnd w:id="23"/>
      <w:r w:rsidRPr="00DA25AA">
        <w:rPr>
          <w:rFonts w:ascii="Arial" w:eastAsia="Times New Roman" w:hAnsi="Arial" w:cs="Arial"/>
          <w:color w:val="000000"/>
          <w:sz w:val="18"/>
          <w:szCs w:val="18"/>
        </w:rPr>
        <w:t>     (1) Kapitalna dobit se ostvaruje prodajom ili transferom na drugi način kapitalnih ili investicionih dobara i predstavlja razliku između prodajne cijene i usklađene osnovice imovine. Prodajnom cijenom se smatra ugovorena cijena, odnosno tržišna cijena koju utvrđuje nadležni poreski organ ako utvrdi da je ugovorena cijena niža od tržišne.</w:t>
      </w:r>
      <w:r w:rsidRPr="00DA25AA">
        <w:rPr>
          <w:rFonts w:ascii="Arial" w:eastAsia="Times New Roman" w:hAnsi="Arial" w:cs="Arial"/>
          <w:color w:val="000000"/>
          <w:sz w:val="18"/>
          <w:szCs w:val="18"/>
        </w:rPr>
        <w:br/>
        <w:t>     (2) Ako je razlika iz stava 1. ovog člana negativna, u pitanju je kapitalni gubitak.</w:t>
      </w:r>
      <w:r w:rsidRPr="00DA25AA">
        <w:rPr>
          <w:rFonts w:ascii="Arial" w:eastAsia="Times New Roman" w:hAnsi="Arial" w:cs="Arial"/>
          <w:color w:val="000000"/>
          <w:sz w:val="18"/>
          <w:szCs w:val="18"/>
        </w:rPr>
        <w:br/>
        <w:t>     (3) Kapitalni dobici ili gubici nastali u toku poreske godine mogu se prebijati, a neto dobitak ili gubitak se dodaje ili oduzima od poreske osnovice, ukoliko oni nisu uključeni u prihode, odnosno rashode.</w:t>
      </w:r>
      <w:r w:rsidRPr="00DA25AA">
        <w:rPr>
          <w:rFonts w:ascii="Arial" w:eastAsia="Times New Roman" w:hAnsi="Arial" w:cs="Arial"/>
          <w:color w:val="000000"/>
          <w:sz w:val="18"/>
          <w:szCs w:val="18"/>
        </w:rPr>
        <w:br/>
      </w:r>
    </w:p>
    <w:p w:rsidR="00DA25AA" w:rsidRPr="00DA25AA" w:rsidRDefault="00DA25AA" w:rsidP="00DA25AA">
      <w:pPr>
        <w:spacing w:after="0" w:line="240" w:lineRule="auto"/>
        <w:jc w:val="center"/>
        <w:rPr>
          <w:rFonts w:ascii="Arial" w:eastAsia="Times New Roman" w:hAnsi="Arial" w:cs="Arial"/>
          <w:b/>
          <w:bCs/>
          <w:color w:val="8A082A"/>
          <w:sz w:val="18"/>
          <w:szCs w:val="18"/>
        </w:rPr>
      </w:pPr>
      <w:r w:rsidRPr="00DA25AA">
        <w:rPr>
          <w:rFonts w:ascii="Arial" w:eastAsia="Times New Roman" w:hAnsi="Arial" w:cs="Arial"/>
          <w:b/>
          <w:bCs/>
          <w:color w:val="8A082A"/>
          <w:sz w:val="18"/>
          <w:szCs w:val="18"/>
        </w:rPr>
        <w:t>Poreski gubici</w:t>
      </w:r>
    </w:p>
    <w:p w:rsidR="00DA25AA" w:rsidRPr="00DA25AA" w:rsidRDefault="00DA25AA" w:rsidP="00DA25AA">
      <w:pPr>
        <w:spacing w:after="0" w:line="240" w:lineRule="auto"/>
        <w:rPr>
          <w:rFonts w:ascii="Times New Roman" w:eastAsia="Times New Roman" w:hAnsi="Times New Roman" w:cs="Times New Roman"/>
          <w:color w:val="000000"/>
          <w:sz w:val="24"/>
          <w:szCs w:val="24"/>
        </w:rPr>
      </w:pPr>
    </w:p>
    <w:p w:rsidR="00DA25AA" w:rsidRPr="00DA25AA" w:rsidRDefault="00DA25AA" w:rsidP="00DA25AA">
      <w:pPr>
        <w:spacing w:after="0" w:line="240" w:lineRule="auto"/>
        <w:jc w:val="center"/>
        <w:rPr>
          <w:rFonts w:ascii="Times New Roman" w:eastAsia="Times New Roman" w:hAnsi="Times New Roman" w:cs="Times New Roman"/>
          <w:sz w:val="24"/>
          <w:szCs w:val="24"/>
        </w:rPr>
      </w:pPr>
      <w:bookmarkStart w:id="24" w:name="clan13"/>
      <w:bookmarkEnd w:id="24"/>
      <w:r w:rsidRPr="00DA25AA">
        <w:rPr>
          <w:rFonts w:ascii="Arial" w:eastAsia="Times New Roman" w:hAnsi="Arial" w:cs="Arial"/>
          <w:b/>
          <w:bCs/>
          <w:color w:val="000000"/>
          <w:sz w:val="18"/>
          <w:szCs w:val="18"/>
        </w:rPr>
        <w:t>Član 13.</w:t>
      </w:r>
      <w:r>
        <w:rPr>
          <w:rFonts w:ascii="Arial" w:eastAsia="Times New Roman" w:hAnsi="Arial" w:cs="Arial"/>
          <w:noProof/>
          <w:color w:val="000000"/>
          <w:sz w:val="18"/>
          <w:szCs w:val="18"/>
        </w:rPr>
        <w:drawing>
          <wp:inline distT="0" distB="0" distL="0" distR="0">
            <wp:extent cx="86360" cy="77470"/>
            <wp:effectExtent l="0" t="0" r="0" b="0"/>
            <wp:docPr id="84" name="Picture 8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83" name="Picture 8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rPr>
      </w:pPr>
      <w:bookmarkStart w:id="25" w:name="1013"/>
      <w:bookmarkEnd w:id="25"/>
      <w:r w:rsidRPr="00DA25AA">
        <w:rPr>
          <w:rFonts w:ascii="Arial" w:eastAsia="Times New Roman" w:hAnsi="Arial" w:cs="Arial"/>
          <w:color w:val="000000"/>
          <w:sz w:val="18"/>
          <w:szCs w:val="18"/>
        </w:rPr>
        <w:lastRenderedPageBreak/>
        <w:t>     (1) Poreski gubitak predstavlja negativnu razliku između prihoda i rashoda u postupku utvrđivanja poreske osnovice.</w:t>
      </w:r>
      <w:r w:rsidRPr="00DA25AA">
        <w:rPr>
          <w:rFonts w:ascii="Arial" w:eastAsia="Times New Roman" w:hAnsi="Arial" w:cs="Arial"/>
          <w:color w:val="000000"/>
          <w:sz w:val="18"/>
          <w:szCs w:val="18"/>
        </w:rPr>
        <w:br/>
        <w:t>     (2) Poreski gubitak iz prethodnog stava prenosi se i nadoknađuje umanjivanjem poreske osnovice u narednih pet godina.</w:t>
      </w:r>
      <w:r w:rsidRPr="00DA25AA">
        <w:rPr>
          <w:rFonts w:ascii="Arial" w:eastAsia="Times New Roman" w:hAnsi="Arial" w:cs="Arial"/>
          <w:color w:val="000000"/>
          <w:sz w:val="18"/>
          <w:szCs w:val="18"/>
        </w:rPr>
        <w:br/>
        <w:t>     (3) Ukoliko poreski obveznik ima gubitak u više poreskih godina, poreski gubitak iz ranije poreske godine nadoknađuje se prije poreskog gubitka iz novije poreske godine.</w:t>
      </w:r>
      <w:r w:rsidRPr="00DA25AA">
        <w:rPr>
          <w:rFonts w:ascii="Arial" w:eastAsia="Times New Roman" w:hAnsi="Arial" w:cs="Arial"/>
          <w:color w:val="000000"/>
          <w:sz w:val="18"/>
          <w:szCs w:val="18"/>
        </w:rPr>
        <w:br/>
        <w:t>     (4) Kada se radi o stranim pravnim licima koja obavljaju poslovnu djelatnost na osnovu stalnog mjesta poslovanja u Republici Srpskoj, uzimaju se u obzir samo oporezivi prihodi i rashodi koji se odbijaju, a odnose se na to stalno mjesto poslovanja.</w:t>
      </w:r>
      <w:r w:rsidRPr="00DA25AA">
        <w:rPr>
          <w:rFonts w:ascii="Arial" w:eastAsia="Times New Roman" w:hAnsi="Arial" w:cs="Arial"/>
          <w:color w:val="000000"/>
          <w:sz w:val="18"/>
          <w:szCs w:val="18"/>
        </w:rPr>
        <w:br/>
        <w:t>     (5) Kada pravno lice iz Republike Srpske ostvari poreski gubitak koji se odnosi na poslovnu jedinicu u Federaciji Bosne i Hercegovine ili Brčko Distriktu, taj gubitak se ne može odbiti od poreske osnovice tog pravnog lica u Republici Srpskoj, niti se poreska osnovica poreza na dobit poslovne jedinice u Republici Srpskoj pravnog lica iz Federacije Bosne i Hercegovine ili Brčko Distrikta može umanjiti za gubitak tog pravnog lica iz Federacije Bosne i Hercegovine ili Brčko Distrikta.</w:t>
      </w:r>
      <w:r w:rsidRPr="00DA25AA">
        <w:rPr>
          <w:rFonts w:ascii="Arial" w:eastAsia="Times New Roman" w:hAnsi="Arial" w:cs="Arial"/>
          <w:color w:val="000000"/>
          <w:sz w:val="18"/>
          <w:szCs w:val="18"/>
        </w:rPr>
        <w:br/>
        <w:t>     (6) Kada pravno lice iz Republike Srpske ostvari gubitak koji se odnosi na stalno mjesto poslovanja u inostranstvu, taj gubitak se ne može odbiti od poreske osnovice tog pravnog lica u Republici Srpskoj.</w:t>
      </w:r>
      <w:r w:rsidRPr="00DA25AA">
        <w:rPr>
          <w:rFonts w:ascii="Arial" w:eastAsia="Times New Roman" w:hAnsi="Arial" w:cs="Arial"/>
          <w:color w:val="000000"/>
          <w:sz w:val="18"/>
          <w:szCs w:val="18"/>
        </w:rPr>
        <w:br/>
      </w:r>
    </w:p>
    <w:p w:rsidR="00DA25AA" w:rsidRPr="00DA25AA" w:rsidRDefault="00DA25AA" w:rsidP="00DA25AA">
      <w:pPr>
        <w:spacing w:after="0" w:line="240" w:lineRule="auto"/>
        <w:jc w:val="center"/>
        <w:rPr>
          <w:rFonts w:ascii="Arial" w:eastAsia="Times New Roman" w:hAnsi="Arial" w:cs="Arial"/>
          <w:b/>
          <w:bCs/>
          <w:color w:val="8A082A"/>
          <w:sz w:val="18"/>
          <w:szCs w:val="18"/>
        </w:rPr>
      </w:pPr>
      <w:r w:rsidRPr="00DA25AA">
        <w:rPr>
          <w:rFonts w:ascii="Arial" w:eastAsia="Times New Roman" w:hAnsi="Arial" w:cs="Arial"/>
          <w:b/>
          <w:bCs/>
          <w:color w:val="8A082A"/>
          <w:sz w:val="18"/>
          <w:szCs w:val="18"/>
        </w:rPr>
        <w:t>Dobitak ili gubitak na kursnoj razlici</w:t>
      </w:r>
    </w:p>
    <w:p w:rsidR="00DA25AA" w:rsidRPr="00DA25AA" w:rsidRDefault="00DA25AA" w:rsidP="00DA25AA">
      <w:pPr>
        <w:spacing w:after="0" w:line="240" w:lineRule="auto"/>
        <w:rPr>
          <w:rFonts w:ascii="Times New Roman" w:eastAsia="Times New Roman" w:hAnsi="Times New Roman" w:cs="Times New Roman"/>
          <w:color w:val="000000"/>
          <w:sz w:val="24"/>
          <w:szCs w:val="24"/>
        </w:rPr>
      </w:pPr>
    </w:p>
    <w:p w:rsidR="00DA25AA" w:rsidRPr="00DA25AA" w:rsidRDefault="00DA25AA" w:rsidP="00DA25AA">
      <w:pPr>
        <w:spacing w:after="0" w:line="240" w:lineRule="auto"/>
        <w:jc w:val="center"/>
        <w:rPr>
          <w:rFonts w:ascii="Times New Roman" w:eastAsia="Times New Roman" w:hAnsi="Times New Roman" w:cs="Times New Roman"/>
          <w:sz w:val="24"/>
          <w:szCs w:val="24"/>
        </w:rPr>
      </w:pPr>
      <w:bookmarkStart w:id="26" w:name="clan14"/>
      <w:r w:rsidRPr="00DA25AA">
        <w:rPr>
          <w:rFonts w:ascii="Arial" w:eastAsia="Times New Roman" w:hAnsi="Arial" w:cs="Arial"/>
          <w:b/>
          <w:bCs/>
          <w:color w:val="000000"/>
          <w:sz w:val="18"/>
          <w:szCs w:val="18"/>
        </w:rPr>
        <w:t>Član 14.</w:t>
      </w:r>
      <w:r>
        <w:rPr>
          <w:rFonts w:ascii="Arial" w:eastAsia="Times New Roman" w:hAnsi="Arial" w:cs="Arial"/>
          <w:noProof/>
          <w:color w:val="000000"/>
          <w:sz w:val="18"/>
          <w:szCs w:val="18"/>
        </w:rPr>
        <w:drawing>
          <wp:inline distT="0" distB="0" distL="0" distR="0">
            <wp:extent cx="86360" cy="77470"/>
            <wp:effectExtent l="0" t="0" r="0" b="0"/>
            <wp:docPr id="82" name="Picture 8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81" name="Picture 8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rPr>
      </w:pPr>
      <w:bookmarkStart w:id="27" w:name="1014"/>
      <w:bookmarkEnd w:id="27"/>
      <w:r w:rsidRPr="00DA25AA">
        <w:rPr>
          <w:rFonts w:ascii="Arial" w:eastAsia="Times New Roman" w:hAnsi="Arial" w:cs="Arial"/>
          <w:color w:val="000000"/>
          <w:sz w:val="18"/>
          <w:szCs w:val="18"/>
        </w:rPr>
        <w:t>     (1) Dobitak ili gubitak na kursnoj razlici treba odvojeno uključiti u obračun poreske osnovice u slučaju kada pravno lice ostvari prihod ili dobije kredit, ili plati troškove ili otplati kredit u stranoj valuti.</w:t>
      </w:r>
      <w:r w:rsidRPr="00DA25AA">
        <w:rPr>
          <w:rFonts w:ascii="Arial" w:eastAsia="Times New Roman" w:hAnsi="Arial" w:cs="Arial"/>
          <w:color w:val="000000"/>
          <w:sz w:val="18"/>
          <w:szCs w:val="18"/>
        </w:rPr>
        <w:br/>
        <w:t>     (2) Promjena kursa strane valute se obračunava u skladu sa ovim zakonom, na sljedeći način:</w:t>
      </w:r>
      <w:r w:rsidRPr="00DA25AA">
        <w:rPr>
          <w:rFonts w:ascii="Arial" w:eastAsia="Times New Roman" w:hAnsi="Arial" w:cs="Arial"/>
          <w:color w:val="000000"/>
          <w:sz w:val="18"/>
          <w:szCs w:val="18"/>
        </w:rPr>
        <w:br/>
        <w:t>     a) vezano za otplatu glavnice, dužniku i povjeriocu se priznaje pozitivna ili negativna kursna razlika između vrijednosti glavnice kredita u domaćoj valuti u trenutku dobijanja kredita i njene vrijednosti u domaćoj valuti u trenutku kada se glavnica otplaćuje;</w:t>
      </w:r>
      <w:r w:rsidRPr="00DA25AA">
        <w:rPr>
          <w:rFonts w:ascii="Arial" w:eastAsia="Times New Roman" w:hAnsi="Arial" w:cs="Arial"/>
          <w:color w:val="000000"/>
          <w:sz w:val="18"/>
          <w:szCs w:val="18"/>
        </w:rPr>
        <w:br/>
        <w:t>     b) u slučaju produženja roka otplate ili refinansiranja stranog kredita, odredbe iz tačke a) primjenjuju se na novi kredit.</w:t>
      </w:r>
      <w:r w:rsidRPr="00DA25AA">
        <w:rPr>
          <w:rFonts w:ascii="Arial" w:eastAsia="Times New Roman" w:hAnsi="Arial" w:cs="Arial"/>
          <w:color w:val="000000"/>
          <w:sz w:val="18"/>
          <w:szCs w:val="18"/>
        </w:rPr>
        <w:br/>
        <w:t>     (3) Ukoliko dođe do promjene kursa između datuma kada je bilo koji prihod ili rashod nastao i datuma kada je prihod stvarno primljen ili trošak stvarno plaćen, razlika između vrijednosti u domaćoj valuti i vrijednosti u stranoj valuti smatra se pozitivnom ili negativnom kursnom razlikom.</w:t>
      </w:r>
      <w:r w:rsidRPr="00DA25AA">
        <w:rPr>
          <w:rFonts w:ascii="Arial" w:eastAsia="Times New Roman" w:hAnsi="Arial" w:cs="Arial"/>
          <w:color w:val="000000"/>
          <w:sz w:val="18"/>
          <w:szCs w:val="18"/>
        </w:rPr>
        <w:br/>
      </w:r>
    </w:p>
    <w:p w:rsidR="00DA25AA" w:rsidRPr="00DA25AA" w:rsidRDefault="00DA25AA" w:rsidP="00DA25AA">
      <w:pPr>
        <w:spacing w:after="0" w:line="240" w:lineRule="auto"/>
        <w:jc w:val="center"/>
        <w:rPr>
          <w:rFonts w:ascii="Arial" w:eastAsia="Times New Roman" w:hAnsi="Arial" w:cs="Arial"/>
          <w:b/>
          <w:bCs/>
          <w:color w:val="8A082A"/>
          <w:sz w:val="18"/>
          <w:szCs w:val="18"/>
        </w:rPr>
      </w:pPr>
      <w:r w:rsidRPr="00DA25AA">
        <w:rPr>
          <w:rFonts w:ascii="Arial" w:eastAsia="Times New Roman" w:hAnsi="Arial" w:cs="Arial"/>
          <w:b/>
          <w:bCs/>
          <w:color w:val="8A082A"/>
          <w:sz w:val="18"/>
          <w:szCs w:val="18"/>
        </w:rPr>
        <w:t>Umanjenje poreske osnovice za ulaganje u proizvodnju</w:t>
      </w:r>
    </w:p>
    <w:p w:rsidR="00DA25AA" w:rsidRPr="00DA25AA" w:rsidRDefault="00DA25AA" w:rsidP="00DA25AA">
      <w:pPr>
        <w:spacing w:after="0" w:line="240" w:lineRule="auto"/>
        <w:rPr>
          <w:rFonts w:ascii="Times New Roman" w:eastAsia="Times New Roman" w:hAnsi="Times New Roman" w:cs="Times New Roman"/>
          <w:color w:val="000000"/>
          <w:sz w:val="24"/>
          <w:szCs w:val="24"/>
        </w:rPr>
      </w:pPr>
    </w:p>
    <w:p w:rsidR="00DA25AA" w:rsidRPr="00DA25AA" w:rsidRDefault="00DA25AA" w:rsidP="00DA25AA">
      <w:pPr>
        <w:spacing w:after="0" w:line="240" w:lineRule="auto"/>
        <w:jc w:val="center"/>
        <w:rPr>
          <w:rFonts w:ascii="Times New Roman" w:eastAsia="Times New Roman" w:hAnsi="Times New Roman" w:cs="Times New Roman"/>
          <w:sz w:val="24"/>
          <w:szCs w:val="24"/>
        </w:rPr>
      </w:pPr>
      <w:r w:rsidRPr="00DA25AA">
        <w:rPr>
          <w:rFonts w:ascii="Arial" w:eastAsia="Times New Roman" w:hAnsi="Arial" w:cs="Arial"/>
          <w:b/>
          <w:bCs/>
          <w:color w:val="000000"/>
          <w:sz w:val="18"/>
          <w:szCs w:val="18"/>
        </w:rPr>
        <w:t>Član 14a.</w:t>
      </w:r>
      <w:r>
        <w:rPr>
          <w:rFonts w:ascii="Arial" w:eastAsia="Times New Roman" w:hAnsi="Arial" w:cs="Arial"/>
          <w:noProof/>
          <w:color w:val="000000"/>
          <w:sz w:val="18"/>
          <w:szCs w:val="18"/>
        </w:rPr>
        <w:drawing>
          <wp:inline distT="0" distB="0" distL="0" distR="0">
            <wp:extent cx="86360" cy="77470"/>
            <wp:effectExtent l="0" t="0" r="0" b="0"/>
            <wp:docPr id="80" name="Picture 8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79" name="Picture 7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rPr>
      </w:pPr>
      <w:bookmarkStart w:id="28" w:name="1015"/>
      <w:bookmarkEnd w:id="28"/>
      <w:r w:rsidRPr="00DA25AA">
        <w:rPr>
          <w:rFonts w:ascii="Arial" w:eastAsia="Times New Roman" w:hAnsi="Arial" w:cs="Arial"/>
          <w:color w:val="000000"/>
          <w:sz w:val="18"/>
          <w:szCs w:val="18"/>
        </w:rPr>
        <w:t>     (1) Obveznik koji na teritoriji Republike Srpske izvrši ulaganje u opremu, postrojenja i nepokretnosti za obavljanje vlastite registrovane proizvodne djelatnosti ima pravo na umanjenje poreske osnovice za vrijednost izvršenog ulaganja.</w:t>
      </w:r>
      <w:r w:rsidRPr="00DA25AA">
        <w:rPr>
          <w:rFonts w:ascii="Arial" w:eastAsia="Times New Roman" w:hAnsi="Arial" w:cs="Arial"/>
          <w:color w:val="000000"/>
          <w:sz w:val="18"/>
          <w:szCs w:val="18"/>
        </w:rPr>
        <w:br/>
        <w:t>     (2) Ministar donosi rješenje kojim utvrđuje spisak djelatnosti koje se smatraju proizvodnom djelatnošću iz stava 1. ovog člana, u roku od 60 dana od dana stupanja na snagu ovog zakona.</w:t>
      </w:r>
      <w:r w:rsidRPr="00DA25AA">
        <w:rPr>
          <w:rFonts w:ascii="Arial" w:eastAsia="Times New Roman" w:hAnsi="Arial" w:cs="Arial"/>
          <w:color w:val="000000"/>
          <w:sz w:val="18"/>
          <w:szCs w:val="18"/>
        </w:rPr>
        <w:br/>
        <w:t>     (3) Opremom i postrojenjem iz stava 1. ovog člana smatraju se oprema i postrojenja koja se neposredno koriste u procesu proizvodnje i prerade.</w:t>
      </w:r>
      <w:r w:rsidRPr="00DA25AA">
        <w:rPr>
          <w:rFonts w:ascii="Arial" w:eastAsia="Times New Roman" w:hAnsi="Arial" w:cs="Arial"/>
          <w:color w:val="000000"/>
          <w:sz w:val="18"/>
          <w:szCs w:val="18"/>
        </w:rPr>
        <w:br/>
        <w:t>     (4) Nepokretnostima iz stava 1. ovog člana smatraju se novi građevinski objekti i zemljište ispod njih koji neposredno služe obavljanju djelatnosti iz stava 2. ovog člana.</w:t>
      </w:r>
      <w:r w:rsidRPr="00DA25AA">
        <w:rPr>
          <w:rFonts w:ascii="Arial" w:eastAsia="Times New Roman" w:hAnsi="Arial" w:cs="Arial"/>
          <w:color w:val="000000"/>
          <w:sz w:val="18"/>
          <w:szCs w:val="18"/>
        </w:rPr>
        <w:br/>
        <w:t>     (5) Umanjenje poreske osnovice vrši se u poreskom periodu u kojem su oprema, postrojenja ili nepokretnosti iz stava 1. ovog člana stavljeni u upotrebu.</w:t>
      </w:r>
      <w:r w:rsidRPr="00DA25AA">
        <w:rPr>
          <w:rFonts w:ascii="Arial" w:eastAsia="Times New Roman" w:hAnsi="Arial" w:cs="Arial"/>
          <w:color w:val="000000"/>
          <w:sz w:val="18"/>
          <w:szCs w:val="18"/>
        </w:rPr>
        <w:br/>
        <w:t>     (6) Obveznik ne može ostvariti pravo na umanjenje poreske osnovice za opremu, postrojenja ili nepokretnosti koje je stekao poklonom.</w:t>
      </w:r>
      <w:r w:rsidRPr="00DA25AA">
        <w:rPr>
          <w:rFonts w:ascii="Arial" w:eastAsia="Times New Roman" w:hAnsi="Arial" w:cs="Arial"/>
          <w:color w:val="000000"/>
          <w:sz w:val="18"/>
          <w:szCs w:val="18"/>
        </w:rPr>
        <w:br/>
        <w:t>     (7) U slučaju da su oprema, postrojenja ili nepokretnosti iz stava 1. ovog člana nabavljeni finansijskim lizingom, poreska osnovica se umanjuje za vrijednost otplaćene glavnice lizinga u tom poreskom periodu.</w:t>
      </w:r>
      <w:r w:rsidRPr="00DA25AA">
        <w:rPr>
          <w:rFonts w:ascii="Arial" w:eastAsia="Times New Roman" w:hAnsi="Arial" w:cs="Arial"/>
          <w:color w:val="000000"/>
          <w:sz w:val="18"/>
          <w:szCs w:val="18"/>
        </w:rPr>
        <w:br/>
        <w:t>     (8) Ukoliko poreski obveznik otuđi ili da na korišćenje opremu, postrojenje ili nepokretnost prije isteka perioda od tri godine od trenutka njihovog stavljanja u upotrebu, gubi pravo iz stava 1. ovog člana i dužan je da obračuna i plati porez koji bi bio plaćen da nije koristio pravo na umanjenje poreske osnovice uz pripadajuću kamatu u skladu sa zakonom.</w:t>
      </w:r>
      <w:r w:rsidRPr="00DA25AA">
        <w:rPr>
          <w:rFonts w:ascii="Arial" w:eastAsia="Times New Roman" w:hAnsi="Arial" w:cs="Arial"/>
          <w:color w:val="000000"/>
          <w:sz w:val="18"/>
          <w:szCs w:val="18"/>
        </w:rPr>
        <w:br/>
      </w:r>
    </w:p>
    <w:p w:rsidR="00DA25AA" w:rsidRPr="00DA25AA" w:rsidRDefault="00DA25AA" w:rsidP="00DA25AA">
      <w:pPr>
        <w:spacing w:after="0" w:line="240" w:lineRule="auto"/>
        <w:jc w:val="center"/>
        <w:rPr>
          <w:rFonts w:ascii="Arial" w:eastAsia="Times New Roman" w:hAnsi="Arial" w:cs="Arial"/>
          <w:b/>
          <w:bCs/>
          <w:color w:val="8A082A"/>
          <w:sz w:val="18"/>
          <w:szCs w:val="18"/>
        </w:rPr>
      </w:pPr>
      <w:r w:rsidRPr="00DA25AA">
        <w:rPr>
          <w:rFonts w:ascii="Arial" w:eastAsia="Times New Roman" w:hAnsi="Arial" w:cs="Arial"/>
          <w:b/>
          <w:bCs/>
          <w:color w:val="8A082A"/>
          <w:sz w:val="18"/>
          <w:szCs w:val="18"/>
        </w:rPr>
        <w:t>Umanjenje poreske osnovice za zapošljavanje</w:t>
      </w:r>
    </w:p>
    <w:p w:rsidR="00DA25AA" w:rsidRPr="00DA25AA" w:rsidRDefault="00DA25AA" w:rsidP="00DA25AA">
      <w:pPr>
        <w:spacing w:after="0" w:line="240" w:lineRule="auto"/>
        <w:rPr>
          <w:rFonts w:ascii="Times New Roman" w:eastAsia="Times New Roman" w:hAnsi="Times New Roman" w:cs="Times New Roman"/>
          <w:color w:val="000000"/>
          <w:sz w:val="24"/>
          <w:szCs w:val="24"/>
        </w:rPr>
      </w:pPr>
    </w:p>
    <w:bookmarkEnd w:id="26"/>
    <w:p w:rsidR="00DA25AA" w:rsidRPr="00DA25AA" w:rsidRDefault="00DA25AA" w:rsidP="00DA25AA">
      <w:pPr>
        <w:spacing w:after="0" w:line="240" w:lineRule="auto"/>
        <w:jc w:val="center"/>
        <w:rPr>
          <w:rFonts w:ascii="Times New Roman" w:eastAsia="Times New Roman" w:hAnsi="Times New Roman" w:cs="Times New Roman"/>
          <w:sz w:val="24"/>
          <w:szCs w:val="24"/>
        </w:rPr>
      </w:pPr>
      <w:r w:rsidRPr="00DA25AA">
        <w:rPr>
          <w:rFonts w:ascii="Arial" w:eastAsia="Times New Roman" w:hAnsi="Arial" w:cs="Arial"/>
          <w:b/>
          <w:bCs/>
          <w:color w:val="000000"/>
          <w:sz w:val="18"/>
          <w:szCs w:val="18"/>
        </w:rPr>
        <w:t>Član 14b.</w:t>
      </w:r>
      <w:r>
        <w:rPr>
          <w:rFonts w:ascii="Arial" w:eastAsia="Times New Roman" w:hAnsi="Arial" w:cs="Arial"/>
          <w:noProof/>
          <w:color w:val="000000"/>
          <w:sz w:val="18"/>
          <w:szCs w:val="18"/>
        </w:rPr>
        <w:drawing>
          <wp:inline distT="0" distB="0" distL="0" distR="0">
            <wp:extent cx="86360" cy="77470"/>
            <wp:effectExtent l="0" t="0" r="0" b="0"/>
            <wp:docPr id="78" name="Picture 7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77" name="Picture 7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rPr>
      </w:pPr>
      <w:bookmarkStart w:id="29" w:name="1016"/>
      <w:bookmarkEnd w:id="29"/>
      <w:r w:rsidRPr="00DA25AA">
        <w:rPr>
          <w:rFonts w:ascii="Arial" w:eastAsia="Times New Roman" w:hAnsi="Arial" w:cs="Arial"/>
          <w:color w:val="000000"/>
          <w:sz w:val="18"/>
          <w:szCs w:val="18"/>
        </w:rPr>
        <w:t>     (1) Poreski obveznik koji ujednoj kalendarskoj godini zaposli najmanje 30 novih radnika na neodređeno vrijeme ima pravo na umanjenje poreske osnovice za iznos plaćenog poreza na dohodak i doprinosa za te radnike.</w:t>
      </w:r>
      <w:r w:rsidRPr="00DA25AA">
        <w:rPr>
          <w:rFonts w:ascii="Arial" w:eastAsia="Times New Roman" w:hAnsi="Arial" w:cs="Arial"/>
          <w:color w:val="000000"/>
          <w:sz w:val="18"/>
          <w:szCs w:val="18"/>
        </w:rPr>
        <w:br/>
      </w:r>
      <w:r w:rsidRPr="00DA25AA">
        <w:rPr>
          <w:rFonts w:ascii="Arial" w:eastAsia="Times New Roman" w:hAnsi="Arial" w:cs="Arial"/>
          <w:color w:val="000000"/>
          <w:sz w:val="18"/>
          <w:szCs w:val="18"/>
        </w:rPr>
        <w:lastRenderedPageBreak/>
        <w:t>     (2) Pravo na umanjenje poreske osnovice iz stava 1. ovog člana poreski obveznik može ostvariti ukoliko zaposli radnike koji se nalaze na evidenciji Zavoda za zapošljavanje Republike Srpske.</w:t>
      </w:r>
      <w:r w:rsidRPr="00DA25AA">
        <w:rPr>
          <w:rFonts w:ascii="Arial" w:eastAsia="Times New Roman" w:hAnsi="Arial" w:cs="Arial"/>
          <w:color w:val="000000"/>
          <w:sz w:val="18"/>
          <w:szCs w:val="18"/>
        </w:rPr>
        <w:br/>
        <w:t>     (3) Pravo na umanjenje poreske osnovice iz stava 1. ovog člana ostvaruje se na kraju poreskog perioda, u godini u kojoj su zaposleni radnici, a nakon što Poreska uprava utvrdi da se u evidenciji Jedinstvenog sistema registracije, naplate i kontrole doprinosa nalazi 30 radnika više kod tog poreskog obveznika u odnosu na kraj prethodnog poreskog perioda.</w:t>
      </w:r>
      <w:r w:rsidRPr="00DA25AA">
        <w:rPr>
          <w:rFonts w:ascii="Arial" w:eastAsia="Times New Roman" w:hAnsi="Arial" w:cs="Arial"/>
          <w:color w:val="000000"/>
          <w:sz w:val="18"/>
          <w:szCs w:val="18"/>
        </w:rPr>
        <w:br/>
        <w:t>     (4) Novozaposlenim radnikom u smislu stava 1. ovog člana smatra se radnik sa kojim je zaključen ugovor o radu na neodređeno vrijeme, u smislu propisa kojima se uređuju radni odnosi.</w:t>
      </w:r>
      <w:r w:rsidRPr="00DA25AA">
        <w:rPr>
          <w:rFonts w:ascii="Arial" w:eastAsia="Times New Roman" w:hAnsi="Arial" w:cs="Arial"/>
          <w:color w:val="000000"/>
          <w:sz w:val="18"/>
          <w:szCs w:val="18"/>
        </w:rPr>
        <w:br/>
        <w:t>     (5) Novozaposlenim radnikom u smislu stava 1. ovog člana ne smatraju se lica koja su bila zaposlena u zavisnom ili matičnom pravnom licu poreskog obveznika.</w:t>
      </w:r>
      <w:r w:rsidRPr="00DA25AA">
        <w:rPr>
          <w:rFonts w:ascii="Arial" w:eastAsia="Times New Roman" w:hAnsi="Arial" w:cs="Arial"/>
          <w:color w:val="000000"/>
          <w:sz w:val="18"/>
          <w:szCs w:val="18"/>
        </w:rPr>
        <w:br/>
        <w:t>     (6) Ukoliko poreski obveznik ne zadrži broj radnika po osnovu kojih je ostvario pravo na umanjenje, najmanje tri godine od godine u kojoj su zaposleni, gubi pravo iz stava 1. ovog člana i dužan je da obračuna i plati porez koji bi bio plaćen da nije koristio pravo na umanjenje poreske osnovice uz pripadajuću kamatu u skladu sa zakonom.</w:t>
      </w:r>
      <w:r w:rsidRPr="00DA25AA">
        <w:rPr>
          <w:rFonts w:ascii="Arial" w:eastAsia="Times New Roman" w:hAnsi="Arial" w:cs="Arial"/>
          <w:color w:val="000000"/>
          <w:sz w:val="18"/>
          <w:szCs w:val="18"/>
        </w:rPr>
        <w:br/>
      </w:r>
    </w:p>
    <w:p w:rsidR="00DA25AA" w:rsidRPr="00DA25AA" w:rsidRDefault="00DA25AA" w:rsidP="00DA25AA">
      <w:pPr>
        <w:spacing w:after="0" w:line="240" w:lineRule="auto"/>
        <w:jc w:val="center"/>
        <w:rPr>
          <w:rFonts w:ascii="Arial" w:eastAsia="Times New Roman" w:hAnsi="Arial" w:cs="Arial"/>
          <w:b/>
          <w:bCs/>
          <w:color w:val="8A082A"/>
          <w:sz w:val="18"/>
          <w:szCs w:val="18"/>
        </w:rPr>
      </w:pPr>
      <w:r w:rsidRPr="00DA25AA">
        <w:rPr>
          <w:rFonts w:ascii="Arial" w:eastAsia="Times New Roman" w:hAnsi="Arial" w:cs="Arial"/>
          <w:b/>
          <w:bCs/>
          <w:color w:val="8A082A"/>
          <w:sz w:val="18"/>
          <w:szCs w:val="18"/>
        </w:rPr>
        <w:t>Likvidacija i transformacija pravnog lica</w:t>
      </w:r>
    </w:p>
    <w:p w:rsidR="00DA25AA" w:rsidRPr="00DA25AA" w:rsidRDefault="00DA25AA" w:rsidP="00DA25AA">
      <w:pPr>
        <w:spacing w:after="0" w:line="240" w:lineRule="auto"/>
        <w:rPr>
          <w:rFonts w:ascii="Times New Roman" w:eastAsia="Times New Roman" w:hAnsi="Times New Roman" w:cs="Times New Roman"/>
          <w:color w:val="000000"/>
          <w:sz w:val="24"/>
          <w:szCs w:val="24"/>
        </w:rPr>
      </w:pPr>
    </w:p>
    <w:p w:rsidR="00DA25AA" w:rsidRPr="00DA25AA" w:rsidRDefault="00DA25AA" w:rsidP="00DA25AA">
      <w:pPr>
        <w:spacing w:after="0" w:line="240" w:lineRule="auto"/>
        <w:jc w:val="center"/>
        <w:rPr>
          <w:rFonts w:ascii="Times New Roman" w:eastAsia="Times New Roman" w:hAnsi="Times New Roman" w:cs="Times New Roman"/>
          <w:sz w:val="24"/>
          <w:szCs w:val="24"/>
        </w:rPr>
      </w:pPr>
      <w:bookmarkStart w:id="30" w:name="clan15"/>
      <w:bookmarkEnd w:id="30"/>
      <w:r w:rsidRPr="00DA25AA">
        <w:rPr>
          <w:rFonts w:ascii="Arial" w:eastAsia="Times New Roman" w:hAnsi="Arial" w:cs="Arial"/>
          <w:b/>
          <w:bCs/>
          <w:color w:val="000000"/>
          <w:sz w:val="18"/>
          <w:szCs w:val="18"/>
        </w:rPr>
        <w:t>Član 15.</w:t>
      </w:r>
      <w:r>
        <w:rPr>
          <w:rFonts w:ascii="Arial" w:eastAsia="Times New Roman" w:hAnsi="Arial" w:cs="Arial"/>
          <w:noProof/>
          <w:color w:val="000000"/>
          <w:sz w:val="18"/>
          <w:szCs w:val="18"/>
        </w:rPr>
        <w:drawing>
          <wp:inline distT="0" distB="0" distL="0" distR="0">
            <wp:extent cx="86360" cy="77470"/>
            <wp:effectExtent l="0" t="0" r="0" b="0"/>
            <wp:docPr id="76" name="Picture 7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75" name="Picture 7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rPr>
      </w:pPr>
      <w:bookmarkStart w:id="31" w:name="1017"/>
      <w:bookmarkEnd w:id="31"/>
      <w:r w:rsidRPr="00DA25AA">
        <w:rPr>
          <w:rFonts w:ascii="Arial" w:eastAsia="Times New Roman" w:hAnsi="Arial" w:cs="Arial"/>
          <w:color w:val="000000"/>
          <w:sz w:val="18"/>
          <w:szCs w:val="18"/>
        </w:rPr>
        <w:t>     (1) Ako se poreski obveznik likvidira, dobit ili gubitak utvrđuje se u periodu likvidacije koji se nastavlja na posljednji poreski period. Početni bilans za period likvidacije identičan je bilansu na kraju prethodnog poreskog perioda. Ako takav konačni bilans ne postoji, vrijednost imovine i obaveza utvrđuje se procjenom. Završni bilans perioda likvidacije pokazuje imovinu koja se raspodjeljuje na likvidacijsku dobit ili likvidacijski gubitak.</w:t>
      </w:r>
      <w:r w:rsidRPr="00DA25AA">
        <w:rPr>
          <w:rFonts w:ascii="Arial" w:eastAsia="Times New Roman" w:hAnsi="Arial" w:cs="Arial"/>
          <w:color w:val="000000"/>
          <w:sz w:val="18"/>
          <w:szCs w:val="18"/>
        </w:rPr>
        <w:br/>
        <w:t>     (2) Imovina se na kraju perioda likvidacije procjenjuje po tržišnoj vrijednosti.</w:t>
      </w:r>
      <w:r w:rsidRPr="00DA25AA">
        <w:rPr>
          <w:rFonts w:ascii="Arial" w:eastAsia="Times New Roman" w:hAnsi="Arial" w:cs="Arial"/>
          <w:color w:val="000000"/>
          <w:sz w:val="18"/>
          <w:szCs w:val="18"/>
        </w:rPr>
        <w:br/>
        <w:t>     (3) U slučaju stečaja, primjenjuju se odredbe iz st. 1. i 2. ovog člana.</w:t>
      </w:r>
      <w:r w:rsidRPr="00DA25AA">
        <w:rPr>
          <w:rFonts w:ascii="Arial" w:eastAsia="Times New Roman" w:hAnsi="Arial" w:cs="Arial"/>
          <w:color w:val="000000"/>
          <w:sz w:val="18"/>
          <w:szCs w:val="18"/>
        </w:rPr>
        <w:br/>
      </w:r>
    </w:p>
    <w:p w:rsidR="00DA25AA" w:rsidRPr="00DA25AA" w:rsidRDefault="00DA25AA" w:rsidP="00DA25AA">
      <w:pPr>
        <w:spacing w:after="0" w:line="240" w:lineRule="auto"/>
        <w:jc w:val="center"/>
        <w:rPr>
          <w:rFonts w:ascii="Arial" w:eastAsia="Times New Roman" w:hAnsi="Arial" w:cs="Arial"/>
          <w:b/>
          <w:bCs/>
          <w:color w:val="8A082A"/>
          <w:sz w:val="18"/>
          <w:szCs w:val="18"/>
        </w:rPr>
      </w:pPr>
      <w:r w:rsidRPr="00DA25AA">
        <w:rPr>
          <w:rFonts w:ascii="Arial" w:eastAsia="Times New Roman" w:hAnsi="Arial" w:cs="Arial"/>
          <w:b/>
          <w:bCs/>
          <w:color w:val="8A082A"/>
          <w:sz w:val="18"/>
          <w:szCs w:val="18"/>
        </w:rPr>
        <w:t>Spajanje, pripajanje i podjela</w:t>
      </w:r>
    </w:p>
    <w:p w:rsidR="00DA25AA" w:rsidRPr="00DA25AA" w:rsidRDefault="00DA25AA" w:rsidP="00DA25AA">
      <w:pPr>
        <w:spacing w:after="0" w:line="240" w:lineRule="auto"/>
        <w:rPr>
          <w:rFonts w:ascii="Times New Roman" w:eastAsia="Times New Roman" w:hAnsi="Times New Roman" w:cs="Times New Roman"/>
          <w:color w:val="000000"/>
          <w:sz w:val="24"/>
          <w:szCs w:val="24"/>
        </w:rPr>
      </w:pPr>
    </w:p>
    <w:p w:rsidR="00DA25AA" w:rsidRPr="00DA25AA" w:rsidRDefault="00DA25AA" w:rsidP="00DA25AA">
      <w:pPr>
        <w:spacing w:after="0" w:line="240" w:lineRule="auto"/>
        <w:jc w:val="center"/>
        <w:rPr>
          <w:rFonts w:ascii="Times New Roman" w:eastAsia="Times New Roman" w:hAnsi="Times New Roman" w:cs="Times New Roman"/>
          <w:sz w:val="24"/>
          <w:szCs w:val="24"/>
        </w:rPr>
      </w:pPr>
      <w:bookmarkStart w:id="32" w:name="clan16"/>
      <w:bookmarkEnd w:id="32"/>
      <w:r w:rsidRPr="00DA25AA">
        <w:rPr>
          <w:rFonts w:ascii="Arial" w:eastAsia="Times New Roman" w:hAnsi="Arial" w:cs="Arial"/>
          <w:b/>
          <w:bCs/>
          <w:color w:val="000000"/>
          <w:sz w:val="18"/>
          <w:szCs w:val="18"/>
        </w:rPr>
        <w:t>Član 16.</w:t>
      </w:r>
      <w:r>
        <w:rPr>
          <w:rFonts w:ascii="Arial" w:eastAsia="Times New Roman" w:hAnsi="Arial" w:cs="Arial"/>
          <w:noProof/>
          <w:color w:val="000000"/>
          <w:sz w:val="18"/>
          <w:szCs w:val="18"/>
        </w:rPr>
        <w:drawing>
          <wp:inline distT="0" distB="0" distL="0" distR="0">
            <wp:extent cx="86360" cy="77470"/>
            <wp:effectExtent l="0" t="0" r="0" b="0"/>
            <wp:docPr id="74" name="Picture 7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73" name="Picture 7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rPr>
      </w:pPr>
      <w:bookmarkStart w:id="33" w:name="1018"/>
      <w:bookmarkEnd w:id="33"/>
      <w:r w:rsidRPr="00DA25AA">
        <w:rPr>
          <w:rFonts w:ascii="Arial" w:eastAsia="Times New Roman" w:hAnsi="Arial" w:cs="Arial"/>
          <w:color w:val="000000"/>
          <w:sz w:val="18"/>
          <w:szCs w:val="18"/>
        </w:rPr>
        <w:t>     (1) Spajanje je radnja kojom prestaju, bez postupka likvidacije, jedno ili više pravnih lica prenosom cjelokupne svoje imovine i obaveza na novo lice, u skladu s propisima koji uređuju tu oblast.</w:t>
      </w:r>
      <w:r w:rsidRPr="00DA25AA">
        <w:rPr>
          <w:rFonts w:ascii="Arial" w:eastAsia="Times New Roman" w:hAnsi="Arial" w:cs="Arial"/>
          <w:color w:val="000000"/>
          <w:sz w:val="18"/>
          <w:szCs w:val="18"/>
        </w:rPr>
        <w:br/>
        <w:t>     (2) Pripajanje je radnja kojom nestaju, bez postupka likvidacije, jedno ili više pravnih lica prenosom cjelokupne svoje imovine i obaveza na drugo postojeće lice, u skladu s propisima koji uređuju tu oblast.</w:t>
      </w:r>
      <w:r w:rsidRPr="00DA25AA">
        <w:rPr>
          <w:rFonts w:ascii="Arial" w:eastAsia="Times New Roman" w:hAnsi="Arial" w:cs="Arial"/>
          <w:color w:val="000000"/>
          <w:sz w:val="18"/>
          <w:szCs w:val="18"/>
        </w:rPr>
        <w:br/>
        <w:t>     (3) Podjela je radnja koja obuhvata razdvajanje i odvajanje:</w:t>
      </w:r>
      <w:r w:rsidRPr="00DA25AA">
        <w:rPr>
          <w:rFonts w:ascii="Arial" w:eastAsia="Times New Roman" w:hAnsi="Arial" w:cs="Arial"/>
          <w:color w:val="000000"/>
          <w:sz w:val="18"/>
          <w:szCs w:val="18"/>
        </w:rPr>
        <w:br/>
        <w:t>     a) pri razdvajanju pravnih lica lice nestaje, bez postupka likvidacije, prenosom cjelokupne svoje imovine i obaveza na dva ili više novoosnovanih ili već postojećih pravnih lica, u skladu s propisima koji uređuju tu oblast;</w:t>
      </w:r>
      <w:r w:rsidRPr="00DA25AA">
        <w:rPr>
          <w:rFonts w:ascii="Arial" w:eastAsia="Times New Roman" w:hAnsi="Arial" w:cs="Arial"/>
          <w:color w:val="000000"/>
          <w:sz w:val="18"/>
          <w:szCs w:val="18"/>
        </w:rPr>
        <w:br/>
        <w:t>     b) pri odvajanju pravno lice prenosi jednu ili više djelatnosti na jedno ili više pravnih lica koja se osnivaju ili na jedno ili više već postojećih pravnih lica, u skladu s propisima koji uređuju tu oblast. Prenosom djelatnosti se smatra prenos cjelokupne imovine i obaveza koje se pripisuju dijelu pravnog lica koje organizaciono čini odvojeno poslovanje.</w:t>
      </w:r>
      <w:r w:rsidRPr="00DA25AA">
        <w:rPr>
          <w:rFonts w:ascii="Arial" w:eastAsia="Times New Roman" w:hAnsi="Arial" w:cs="Arial"/>
          <w:color w:val="000000"/>
          <w:sz w:val="18"/>
          <w:szCs w:val="18"/>
        </w:rPr>
        <w:br/>
        <w:t>     (4) Prava i obaveze spojenih, pripojenih ili podijeljenih poreskih obveznika preuzima pravni sljedbenik.</w:t>
      </w:r>
      <w:r w:rsidRPr="00DA25AA">
        <w:rPr>
          <w:rFonts w:ascii="Arial" w:eastAsia="Times New Roman" w:hAnsi="Arial" w:cs="Arial"/>
          <w:color w:val="000000"/>
          <w:sz w:val="18"/>
          <w:szCs w:val="18"/>
        </w:rPr>
        <w:br/>
        <w:t>     (5) Poreski obveznici koji se spajaju, pripajaju ili dijele dostavljaju Poreskoj upravi finansijske izvještaje i poresku prijavu računajući od dana koji prethodi danu spajanja, pripajanja ili podjele.</w:t>
      </w:r>
      <w:r w:rsidRPr="00DA25AA">
        <w:rPr>
          <w:rFonts w:ascii="Arial" w:eastAsia="Times New Roman" w:hAnsi="Arial" w:cs="Arial"/>
          <w:color w:val="000000"/>
          <w:sz w:val="18"/>
          <w:szCs w:val="18"/>
        </w:rPr>
        <w:br/>
      </w:r>
    </w:p>
    <w:p w:rsidR="00DA25AA" w:rsidRPr="00DA25AA" w:rsidRDefault="00DA25AA" w:rsidP="00DA25AA">
      <w:pPr>
        <w:spacing w:after="0" w:line="240" w:lineRule="auto"/>
        <w:jc w:val="center"/>
        <w:rPr>
          <w:rFonts w:ascii="Arial" w:eastAsia="Times New Roman" w:hAnsi="Arial" w:cs="Arial"/>
          <w:b/>
          <w:bCs/>
          <w:color w:val="8A082A"/>
          <w:sz w:val="18"/>
          <w:szCs w:val="18"/>
        </w:rPr>
      </w:pPr>
      <w:r w:rsidRPr="00DA25AA">
        <w:rPr>
          <w:rFonts w:ascii="Arial" w:eastAsia="Times New Roman" w:hAnsi="Arial" w:cs="Arial"/>
          <w:b/>
          <w:bCs/>
          <w:color w:val="8A082A"/>
          <w:sz w:val="18"/>
          <w:szCs w:val="18"/>
        </w:rPr>
        <w:t>Sticanje i vrednovanje prava pri spajanju, pripajanju i podjeli</w:t>
      </w:r>
    </w:p>
    <w:p w:rsidR="00DA25AA" w:rsidRPr="00DA25AA" w:rsidRDefault="00DA25AA" w:rsidP="00DA25AA">
      <w:pPr>
        <w:spacing w:after="0" w:line="240" w:lineRule="auto"/>
        <w:rPr>
          <w:rFonts w:ascii="Times New Roman" w:eastAsia="Times New Roman" w:hAnsi="Times New Roman" w:cs="Times New Roman"/>
          <w:color w:val="000000"/>
          <w:sz w:val="24"/>
          <w:szCs w:val="24"/>
        </w:rPr>
      </w:pPr>
    </w:p>
    <w:p w:rsidR="00DA25AA" w:rsidRPr="00DA25AA" w:rsidRDefault="00DA25AA" w:rsidP="00DA25AA">
      <w:pPr>
        <w:spacing w:after="0" w:line="240" w:lineRule="auto"/>
        <w:jc w:val="center"/>
        <w:rPr>
          <w:rFonts w:ascii="Times New Roman" w:eastAsia="Times New Roman" w:hAnsi="Times New Roman" w:cs="Times New Roman"/>
          <w:sz w:val="24"/>
          <w:szCs w:val="24"/>
        </w:rPr>
      </w:pPr>
      <w:bookmarkStart w:id="34" w:name="clan17"/>
      <w:bookmarkEnd w:id="34"/>
      <w:r w:rsidRPr="00DA25AA">
        <w:rPr>
          <w:rFonts w:ascii="Arial" w:eastAsia="Times New Roman" w:hAnsi="Arial" w:cs="Arial"/>
          <w:b/>
          <w:bCs/>
          <w:color w:val="000000"/>
          <w:sz w:val="18"/>
          <w:szCs w:val="18"/>
        </w:rPr>
        <w:t>Član 17.</w:t>
      </w:r>
      <w:r>
        <w:rPr>
          <w:rFonts w:ascii="Arial" w:eastAsia="Times New Roman" w:hAnsi="Arial" w:cs="Arial"/>
          <w:noProof/>
          <w:color w:val="000000"/>
          <w:sz w:val="18"/>
          <w:szCs w:val="18"/>
        </w:rPr>
        <w:drawing>
          <wp:inline distT="0" distB="0" distL="0" distR="0">
            <wp:extent cx="86360" cy="77470"/>
            <wp:effectExtent l="0" t="0" r="0" b="0"/>
            <wp:docPr id="72" name="Picture 7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71" name="Picture 7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rPr>
      </w:pPr>
      <w:bookmarkStart w:id="35" w:name="1019"/>
      <w:bookmarkEnd w:id="35"/>
      <w:r w:rsidRPr="00DA25AA">
        <w:rPr>
          <w:rFonts w:ascii="Arial" w:eastAsia="Times New Roman" w:hAnsi="Arial" w:cs="Arial"/>
          <w:color w:val="000000"/>
          <w:sz w:val="18"/>
          <w:szCs w:val="18"/>
        </w:rPr>
        <w:t>     (1) Ako pri spajanju, pripajanju ili podjeli prema članu </w:t>
      </w:r>
      <w:hyperlink r:id="rId10" w:anchor="clan16" w:history="1">
        <w:r w:rsidRPr="00DA25AA">
          <w:rPr>
            <w:rFonts w:ascii="Arial" w:eastAsia="Times New Roman" w:hAnsi="Arial" w:cs="Arial"/>
            <w:color w:val="8A082A"/>
            <w:sz w:val="18"/>
            <w:szCs w:val="18"/>
          </w:rPr>
          <w:t>16</w:t>
        </w:r>
      </w:hyperlink>
      <w:r w:rsidRPr="00DA25AA">
        <w:rPr>
          <w:rFonts w:ascii="Arial" w:eastAsia="Times New Roman" w:hAnsi="Arial" w:cs="Arial"/>
          <w:color w:val="000000"/>
          <w:sz w:val="18"/>
          <w:szCs w:val="18"/>
        </w:rPr>
        <w:t>. ovog zakona postoji kontinuitet u oporezivanju, smatra se da poreski obveznik nastavlja djelatnost, te to nema uticaja na oporezivanje.</w:t>
      </w:r>
      <w:r w:rsidRPr="00DA25AA">
        <w:rPr>
          <w:rFonts w:ascii="Arial" w:eastAsia="Times New Roman" w:hAnsi="Arial" w:cs="Arial"/>
          <w:color w:val="000000"/>
          <w:sz w:val="18"/>
          <w:szCs w:val="18"/>
        </w:rPr>
        <w:br/>
        <w:t>     (2) Kontinuitet u oporezivanju u smislu stava 1. ovog člana postoji ako pri prenosu na drugo pravno lice ne dolazi do promjena u procjeni imovine i obaveza.</w:t>
      </w:r>
      <w:r w:rsidRPr="00DA25AA">
        <w:rPr>
          <w:rFonts w:ascii="Arial" w:eastAsia="Times New Roman" w:hAnsi="Arial" w:cs="Arial"/>
          <w:color w:val="000000"/>
          <w:sz w:val="18"/>
          <w:szCs w:val="18"/>
        </w:rPr>
        <w:br/>
        <w:t>     (3) St. 1. i 2. ovog člana primjenjuju se nezavisno od toga da li se radi o jednom ili više lica koja su izvršila prenos, odnosno lica koja nastaju.</w:t>
      </w:r>
      <w:r w:rsidRPr="00DA25AA">
        <w:rPr>
          <w:rFonts w:ascii="Arial" w:eastAsia="Times New Roman" w:hAnsi="Arial" w:cs="Arial"/>
          <w:color w:val="000000"/>
          <w:sz w:val="18"/>
          <w:szCs w:val="18"/>
        </w:rPr>
        <w:br/>
      </w:r>
    </w:p>
    <w:p w:rsidR="00DA25AA" w:rsidRPr="00DA25AA" w:rsidRDefault="00DA25AA" w:rsidP="00DA25AA">
      <w:pPr>
        <w:spacing w:after="0" w:line="240" w:lineRule="auto"/>
        <w:jc w:val="center"/>
        <w:rPr>
          <w:rFonts w:ascii="Arial" w:eastAsia="Times New Roman" w:hAnsi="Arial" w:cs="Arial"/>
          <w:b/>
          <w:bCs/>
          <w:color w:val="8A082A"/>
          <w:sz w:val="18"/>
          <w:szCs w:val="18"/>
        </w:rPr>
      </w:pPr>
      <w:r w:rsidRPr="00DA25AA">
        <w:rPr>
          <w:rFonts w:ascii="Arial" w:eastAsia="Times New Roman" w:hAnsi="Arial" w:cs="Arial"/>
          <w:b/>
          <w:bCs/>
          <w:color w:val="8A082A"/>
          <w:sz w:val="18"/>
          <w:szCs w:val="18"/>
        </w:rPr>
        <w:t>Korekcija poreske osnovice</w:t>
      </w:r>
    </w:p>
    <w:p w:rsidR="00DA25AA" w:rsidRPr="00DA25AA" w:rsidRDefault="00DA25AA" w:rsidP="00DA25AA">
      <w:pPr>
        <w:spacing w:after="0" w:line="240" w:lineRule="auto"/>
        <w:rPr>
          <w:rFonts w:ascii="Times New Roman" w:eastAsia="Times New Roman" w:hAnsi="Times New Roman" w:cs="Times New Roman"/>
          <w:color w:val="000000"/>
          <w:sz w:val="24"/>
          <w:szCs w:val="24"/>
        </w:rPr>
      </w:pPr>
    </w:p>
    <w:p w:rsidR="00DA25AA" w:rsidRPr="00DA25AA" w:rsidRDefault="00DA25AA" w:rsidP="00DA25AA">
      <w:pPr>
        <w:spacing w:after="0" w:line="240" w:lineRule="auto"/>
        <w:jc w:val="center"/>
        <w:rPr>
          <w:rFonts w:ascii="Times New Roman" w:eastAsia="Times New Roman" w:hAnsi="Times New Roman" w:cs="Times New Roman"/>
          <w:sz w:val="24"/>
          <w:szCs w:val="24"/>
        </w:rPr>
      </w:pPr>
      <w:bookmarkStart w:id="36" w:name="clan18"/>
      <w:bookmarkEnd w:id="36"/>
      <w:r w:rsidRPr="00DA25AA">
        <w:rPr>
          <w:rFonts w:ascii="Arial" w:eastAsia="Times New Roman" w:hAnsi="Arial" w:cs="Arial"/>
          <w:b/>
          <w:bCs/>
          <w:color w:val="000000"/>
          <w:sz w:val="18"/>
          <w:szCs w:val="18"/>
        </w:rPr>
        <w:t>Član 18.</w:t>
      </w:r>
      <w:r>
        <w:rPr>
          <w:rFonts w:ascii="Arial" w:eastAsia="Times New Roman" w:hAnsi="Arial" w:cs="Arial"/>
          <w:noProof/>
          <w:color w:val="000000"/>
          <w:sz w:val="18"/>
          <w:szCs w:val="18"/>
        </w:rPr>
        <w:drawing>
          <wp:inline distT="0" distB="0" distL="0" distR="0">
            <wp:extent cx="86360" cy="77470"/>
            <wp:effectExtent l="0" t="0" r="0" b="0"/>
            <wp:docPr id="70" name="Picture 7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69" name="Picture 6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rPr>
      </w:pPr>
      <w:bookmarkStart w:id="37" w:name="1020"/>
      <w:bookmarkEnd w:id="37"/>
      <w:r w:rsidRPr="00DA25AA">
        <w:rPr>
          <w:rFonts w:ascii="Arial" w:eastAsia="Times New Roman" w:hAnsi="Arial" w:cs="Arial"/>
          <w:color w:val="000000"/>
          <w:sz w:val="18"/>
          <w:szCs w:val="18"/>
        </w:rPr>
        <w:t>     Ako se pri promjeni pravnog oblika ili likvidaciji iz imovine izuzimaju stvari i prava ili se ta imovina koristi za ulaganja, za taj iznos se koriguje poreska osnovica u skladu sa ovim zakonom.</w:t>
      </w:r>
      <w:r w:rsidRPr="00DA25AA">
        <w:rPr>
          <w:rFonts w:ascii="Arial" w:eastAsia="Times New Roman" w:hAnsi="Arial" w:cs="Arial"/>
          <w:color w:val="000000"/>
          <w:sz w:val="18"/>
          <w:szCs w:val="18"/>
        </w:rPr>
        <w:br/>
      </w:r>
    </w:p>
    <w:p w:rsidR="00DA25AA" w:rsidRPr="00DA25AA" w:rsidRDefault="00DA25AA" w:rsidP="00DA25AA">
      <w:pPr>
        <w:spacing w:after="0" w:line="240" w:lineRule="auto"/>
        <w:jc w:val="center"/>
        <w:rPr>
          <w:rFonts w:ascii="Arial" w:eastAsia="Times New Roman" w:hAnsi="Arial" w:cs="Arial"/>
          <w:b/>
          <w:bCs/>
          <w:color w:val="8A082A"/>
          <w:sz w:val="18"/>
          <w:szCs w:val="18"/>
        </w:rPr>
      </w:pPr>
      <w:r w:rsidRPr="00DA25AA">
        <w:rPr>
          <w:rFonts w:ascii="Arial" w:eastAsia="Times New Roman" w:hAnsi="Arial" w:cs="Arial"/>
          <w:b/>
          <w:bCs/>
          <w:color w:val="8A082A"/>
          <w:sz w:val="18"/>
          <w:szCs w:val="18"/>
        </w:rPr>
        <w:t>Udruženja za zajedničku poslovnu djelatnost</w:t>
      </w:r>
    </w:p>
    <w:p w:rsidR="00DA25AA" w:rsidRPr="00DA25AA" w:rsidRDefault="00DA25AA" w:rsidP="00DA25AA">
      <w:pPr>
        <w:spacing w:after="0" w:line="240" w:lineRule="auto"/>
        <w:rPr>
          <w:rFonts w:ascii="Times New Roman" w:eastAsia="Times New Roman" w:hAnsi="Times New Roman" w:cs="Times New Roman"/>
          <w:color w:val="000000"/>
          <w:sz w:val="24"/>
          <w:szCs w:val="24"/>
        </w:rPr>
      </w:pPr>
    </w:p>
    <w:p w:rsidR="00DA25AA" w:rsidRPr="00DA25AA" w:rsidRDefault="00DA25AA" w:rsidP="00DA25AA">
      <w:pPr>
        <w:spacing w:after="0" w:line="240" w:lineRule="auto"/>
        <w:jc w:val="center"/>
        <w:rPr>
          <w:rFonts w:ascii="Times New Roman" w:eastAsia="Times New Roman" w:hAnsi="Times New Roman" w:cs="Times New Roman"/>
          <w:sz w:val="24"/>
          <w:szCs w:val="24"/>
        </w:rPr>
      </w:pPr>
      <w:bookmarkStart w:id="38" w:name="clan19"/>
      <w:bookmarkEnd w:id="38"/>
      <w:r w:rsidRPr="00DA25AA">
        <w:rPr>
          <w:rFonts w:ascii="Arial" w:eastAsia="Times New Roman" w:hAnsi="Arial" w:cs="Arial"/>
          <w:b/>
          <w:bCs/>
          <w:color w:val="000000"/>
          <w:sz w:val="18"/>
          <w:szCs w:val="18"/>
        </w:rPr>
        <w:t>Član 19.</w:t>
      </w:r>
      <w:r>
        <w:rPr>
          <w:rFonts w:ascii="Arial" w:eastAsia="Times New Roman" w:hAnsi="Arial" w:cs="Arial"/>
          <w:noProof/>
          <w:color w:val="000000"/>
          <w:sz w:val="18"/>
          <w:szCs w:val="18"/>
        </w:rPr>
        <w:drawing>
          <wp:inline distT="0" distB="0" distL="0" distR="0">
            <wp:extent cx="86360" cy="77470"/>
            <wp:effectExtent l="0" t="0" r="0" b="0"/>
            <wp:docPr id="68" name="Picture 6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67" name="Picture 6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rPr>
      </w:pPr>
      <w:bookmarkStart w:id="39" w:name="1021"/>
      <w:bookmarkEnd w:id="39"/>
      <w:r w:rsidRPr="00DA25AA">
        <w:rPr>
          <w:rFonts w:ascii="Arial" w:eastAsia="Times New Roman" w:hAnsi="Arial" w:cs="Arial"/>
          <w:color w:val="000000"/>
          <w:sz w:val="18"/>
          <w:szCs w:val="18"/>
        </w:rPr>
        <w:t>     (1) Pojam: "udruženje za zajedničku poslovnu djelatnost" znači udruženje dva ili više, ali manje od 10, samostalnih pravnih lica koja se ugovorno udruže za obavljanje zajedničke poslovne djelatnosti.</w:t>
      </w:r>
      <w:r w:rsidRPr="00DA25AA">
        <w:rPr>
          <w:rFonts w:ascii="Arial" w:eastAsia="Times New Roman" w:hAnsi="Arial" w:cs="Arial"/>
          <w:color w:val="000000"/>
          <w:sz w:val="18"/>
          <w:szCs w:val="18"/>
        </w:rPr>
        <w:br/>
        <w:t>     (2) Udruženje je izuzeto od plaćanja poreza na dobit preduzeća. Svako pravno lice koje je član udruženja dužno je da utvrdi svoju poresku obavezu po osnovu dobiti udruženja, propocionalno svom ugovorenom učešću u udruženju, bez obzira da li je dobit raspoređena ili nije raspoređena tom pravnom licu. Poreski gubici se primjenjuju samo na proporcionalni udio učesnika u dobiti udruženja do iznosa ugovorenog učešća u udruženju. Preostali gubitak može se prenijeti na narednih pet godina i pokrivati od proporcionalnog udjela člana u dobiti udruženja.</w:t>
      </w:r>
      <w:r w:rsidRPr="00DA25AA">
        <w:rPr>
          <w:rFonts w:ascii="Arial" w:eastAsia="Times New Roman" w:hAnsi="Arial" w:cs="Arial"/>
          <w:color w:val="000000"/>
          <w:sz w:val="18"/>
          <w:szCs w:val="18"/>
        </w:rPr>
        <w:br/>
        <w:t>     (3) Dobit od prodaje imovine udruženja koja se uključuje u godišnju poresku prijavu poreza na dobit pravnog lica predstavlja iznos koji je veći od uloga pravnog lica u udruženje. Ulog predstavlja početnu investiciju pravnog lica u udruženje, uvećanu za proporcionalni udio pravnog lica u neraspoređenoj dobiti i umanjenu za dobit koja je raspoređena i udio pravnog lica u gubitku udruženja. Ukoliko gubici premašuju ulog, gubici se mogu prenijeti na rok od pet godina radi kompenzacije dobiti koja će nastati iz buduće prodaje imovine udruženja. Pravno lice ne može koristiti gubitke udruženja za smanjenje svoje poreske osnovice ukoliko gubitak nije posljedica potpune likvidacije članstva datog pravnog lica u udruženju.</w:t>
      </w:r>
      <w:r w:rsidRPr="00DA25AA">
        <w:rPr>
          <w:rFonts w:ascii="Arial" w:eastAsia="Times New Roman" w:hAnsi="Arial" w:cs="Arial"/>
          <w:color w:val="000000"/>
          <w:sz w:val="18"/>
          <w:szCs w:val="18"/>
        </w:rPr>
        <w:br/>
        <w:t>     (4) Udruženje je dužno da odredi jedno pravno lice, člana udruženja, koji je rezident Republike Srpske, kao poreskog rukovodioca u cilju vođenja knjiga, plaćanja akontacije poreza na dobit udruženja za svakog člana, i dostavljanja godišnje prijave na isti način kao da poslovnu djelatnost vodi jedno pravno lice. Poreski rukovodilac treba da obezbijedi podatke vezano za proporcionalnu dobit, odnosno gubitak svakog člana pravnog lica i dio akontacije poreza koji se odnosi na svakog člana pravnog lica.</w:t>
      </w:r>
      <w:r w:rsidRPr="00DA25AA">
        <w:rPr>
          <w:rFonts w:ascii="Arial" w:eastAsia="Times New Roman" w:hAnsi="Arial" w:cs="Arial"/>
          <w:color w:val="000000"/>
          <w:sz w:val="18"/>
          <w:szCs w:val="18"/>
        </w:rPr>
        <w:br/>
        <w:t>     (5) Poreski rukovodilac iz stava 4. ovog člana dužan je da svakom pravnom licu koje je član udruženja dostavi pisano obavještenje o dijelu poreske osnovice od dobiti ili gubitka udruženja tog pravnog lica, iznos akontacije uplaćenog poreza na dobit preduzeća i iznos koji se odnosi na to pravno lice.</w:t>
      </w:r>
      <w:r w:rsidRPr="00DA25AA">
        <w:rPr>
          <w:rFonts w:ascii="Arial" w:eastAsia="Times New Roman" w:hAnsi="Arial" w:cs="Arial"/>
          <w:color w:val="000000"/>
          <w:sz w:val="18"/>
          <w:szCs w:val="18"/>
        </w:rPr>
        <w:br/>
      </w:r>
    </w:p>
    <w:p w:rsidR="00DA25AA" w:rsidRPr="00DA25AA" w:rsidRDefault="00DA25AA" w:rsidP="00DA25AA">
      <w:pPr>
        <w:spacing w:after="0" w:line="240" w:lineRule="auto"/>
        <w:jc w:val="center"/>
        <w:rPr>
          <w:rFonts w:ascii="Arial" w:eastAsia="Times New Roman" w:hAnsi="Arial" w:cs="Arial"/>
          <w:b/>
          <w:bCs/>
          <w:color w:val="8A082A"/>
          <w:sz w:val="18"/>
          <w:szCs w:val="18"/>
          <w:lang w:val="de-DE"/>
        </w:rPr>
      </w:pPr>
      <w:r w:rsidRPr="00DA25AA">
        <w:rPr>
          <w:rFonts w:ascii="Arial" w:eastAsia="Times New Roman" w:hAnsi="Arial" w:cs="Arial"/>
          <w:b/>
          <w:bCs/>
          <w:color w:val="8A082A"/>
          <w:sz w:val="18"/>
          <w:szCs w:val="18"/>
          <w:lang w:val="de-DE"/>
        </w:rPr>
        <w:t>V - PORESKA STOPA</w:t>
      </w:r>
    </w:p>
    <w:p w:rsidR="00DA25AA" w:rsidRPr="00DA25AA" w:rsidRDefault="00DA25AA" w:rsidP="00DA25AA">
      <w:pPr>
        <w:spacing w:after="0" w:line="240" w:lineRule="auto"/>
        <w:jc w:val="center"/>
        <w:rPr>
          <w:rFonts w:ascii="Arial" w:eastAsia="Times New Roman" w:hAnsi="Arial" w:cs="Arial"/>
          <w:b/>
          <w:bCs/>
          <w:color w:val="8A082A"/>
          <w:sz w:val="18"/>
          <w:szCs w:val="18"/>
          <w:lang w:val="de-DE"/>
        </w:rPr>
      </w:pPr>
      <w:r w:rsidRPr="00DA25AA">
        <w:rPr>
          <w:rFonts w:ascii="Arial" w:eastAsia="Times New Roman" w:hAnsi="Arial" w:cs="Arial"/>
          <w:b/>
          <w:bCs/>
          <w:color w:val="8A082A"/>
          <w:sz w:val="18"/>
          <w:szCs w:val="18"/>
          <w:lang w:val="de-DE"/>
        </w:rPr>
        <w:t>Poreska stopa</w:t>
      </w:r>
    </w:p>
    <w:p w:rsidR="00DA25AA" w:rsidRPr="00DA25AA" w:rsidRDefault="00DA25AA" w:rsidP="00DA25AA">
      <w:pPr>
        <w:spacing w:after="0" w:line="240" w:lineRule="auto"/>
        <w:rPr>
          <w:rFonts w:ascii="Times New Roman" w:eastAsia="Times New Roman" w:hAnsi="Times New Roman" w:cs="Times New Roman"/>
          <w:color w:val="000000"/>
          <w:sz w:val="24"/>
          <w:szCs w:val="24"/>
          <w:lang w:val="de-DE"/>
        </w:rPr>
      </w:pPr>
    </w:p>
    <w:p w:rsidR="00DA25AA" w:rsidRPr="00DA25AA" w:rsidRDefault="00DA25AA" w:rsidP="00DA25AA">
      <w:pPr>
        <w:spacing w:after="0" w:line="240" w:lineRule="auto"/>
        <w:jc w:val="center"/>
        <w:rPr>
          <w:rFonts w:ascii="Times New Roman" w:eastAsia="Times New Roman" w:hAnsi="Times New Roman" w:cs="Times New Roman"/>
          <w:sz w:val="24"/>
          <w:szCs w:val="24"/>
          <w:lang w:val="de-DE"/>
        </w:rPr>
      </w:pPr>
      <w:bookmarkStart w:id="40" w:name="clan20"/>
      <w:bookmarkEnd w:id="40"/>
      <w:r w:rsidRPr="00DA25AA">
        <w:rPr>
          <w:rFonts w:ascii="Arial" w:eastAsia="Times New Roman" w:hAnsi="Arial" w:cs="Arial"/>
          <w:b/>
          <w:bCs/>
          <w:color w:val="000000"/>
          <w:sz w:val="18"/>
          <w:szCs w:val="18"/>
          <w:lang w:val="de-DE"/>
        </w:rPr>
        <w:t>Član 20.</w:t>
      </w:r>
      <w:r>
        <w:rPr>
          <w:rFonts w:ascii="Arial" w:eastAsia="Times New Roman" w:hAnsi="Arial" w:cs="Arial"/>
          <w:noProof/>
          <w:color w:val="000000"/>
          <w:sz w:val="18"/>
          <w:szCs w:val="18"/>
        </w:rPr>
        <w:drawing>
          <wp:inline distT="0" distB="0" distL="0" distR="0">
            <wp:extent cx="86360" cy="77470"/>
            <wp:effectExtent l="0" t="0" r="0" b="0"/>
            <wp:docPr id="66" name="Picture 6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65" name="Picture 6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lang w:val="de-DE"/>
        </w:rPr>
      </w:pPr>
      <w:bookmarkStart w:id="41" w:name="1022"/>
      <w:bookmarkEnd w:id="41"/>
      <w:r w:rsidRPr="00DA25AA">
        <w:rPr>
          <w:rFonts w:ascii="Arial" w:eastAsia="Times New Roman" w:hAnsi="Arial" w:cs="Arial"/>
          <w:color w:val="000000"/>
          <w:sz w:val="18"/>
          <w:szCs w:val="18"/>
          <w:lang w:val="de-DE"/>
        </w:rPr>
        <w:t>     (1) Porez na dobit se plaća po stopi od 10% na poresku osnovicu za tu poresku godinu.</w:t>
      </w:r>
      <w:r w:rsidRPr="00DA25AA">
        <w:rPr>
          <w:rFonts w:ascii="Arial" w:eastAsia="Times New Roman" w:hAnsi="Arial" w:cs="Arial"/>
          <w:color w:val="000000"/>
          <w:sz w:val="18"/>
          <w:szCs w:val="18"/>
          <w:lang w:val="de-DE"/>
        </w:rPr>
        <w:br/>
        <w:t>     (2) Porez po odbitku utvrđuje se po stopi i na način propisan odredbama Poglavlja VI ovog zakona.</w:t>
      </w:r>
      <w:r w:rsidRPr="00DA25AA">
        <w:rPr>
          <w:rFonts w:ascii="Arial" w:eastAsia="Times New Roman" w:hAnsi="Arial" w:cs="Arial"/>
          <w:color w:val="000000"/>
          <w:sz w:val="18"/>
          <w:szCs w:val="18"/>
          <w:lang w:val="de-DE"/>
        </w:rPr>
        <w:br/>
      </w:r>
    </w:p>
    <w:p w:rsidR="00DA25AA" w:rsidRPr="00DA25AA" w:rsidRDefault="00DA25AA" w:rsidP="00DA25AA">
      <w:pPr>
        <w:spacing w:after="0" w:line="240" w:lineRule="auto"/>
        <w:jc w:val="center"/>
        <w:rPr>
          <w:rFonts w:ascii="Arial" w:eastAsia="Times New Roman" w:hAnsi="Arial" w:cs="Arial"/>
          <w:b/>
          <w:bCs/>
          <w:color w:val="8A082A"/>
          <w:sz w:val="18"/>
          <w:szCs w:val="18"/>
          <w:lang w:val="de-DE"/>
        </w:rPr>
      </w:pPr>
      <w:r w:rsidRPr="00DA25AA">
        <w:rPr>
          <w:rFonts w:ascii="Arial" w:eastAsia="Times New Roman" w:hAnsi="Arial" w:cs="Arial"/>
          <w:b/>
          <w:bCs/>
          <w:color w:val="8A082A"/>
          <w:sz w:val="18"/>
          <w:szCs w:val="18"/>
          <w:lang w:val="de-DE"/>
        </w:rPr>
        <w:t>Poreska godina</w:t>
      </w:r>
    </w:p>
    <w:p w:rsidR="00DA25AA" w:rsidRPr="00DA25AA" w:rsidRDefault="00DA25AA" w:rsidP="00DA25AA">
      <w:pPr>
        <w:spacing w:after="0" w:line="240" w:lineRule="auto"/>
        <w:rPr>
          <w:rFonts w:ascii="Times New Roman" w:eastAsia="Times New Roman" w:hAnsi="Times New Roman" w:cs="Times New Roman"/>
          <w:color w:val="000000"/>
          <w:sz w:val="24"/>
          <w:szCs w:val="24"/>
          <w:lang w:val="de-DE"/>
        </w:rPr>
      </w:pPr>
    </w:p>
    <w:p w:rsidR="00DA25AA" w:rsidRPr="00DA25AA" w:rsidRDefault="00DA25AA" w:rsidP="00DA25AA">
      <w:pPr>
        <w:spacing w:after="0" w:line="240" w:lineRule="auto"/>
        <w:jc w:val="center"/>
        <w:rPr>
          <w:rFonts w:ascii="Times New Roman" w:eastAsia="Times New Roman" w:hAnsi="Times New Roman" w:cs="Times New Roman"/>
          <w:sz w:val="24"/>
          <w:szCs w:val="24"/>
          <w:lang w:val="de-DE"/>
        </w:rPr>
      </w:pPr>
      <w:bookmarkStart w:id="42" w:name="clan21"/>
      <w:bookmarkEnd w:id="42"/>
      <w:r w:rsidRPr="00DA25AA">
        <w:rPr>
          <w:rFonts w:ascii="Arial" w:eastAsia="Times New Roman" w:hAnsi="Arial" w:cs="Arial"/>
          <w:b/>
          <w:bCs/>
          <w:color w:val="000000"/>
          <w:sz w:val="18"/>
          <w:szCs w:val="18"/>
          <w:lang w:val="de-DE"/>
        </w:rPr>
        <w:t>Član 21.</w:t>
      </w:r>
      <w:r>
        <w:rPr>
          <w:rFonts w:ascii="Arial" w:eastAsia="Times New Roman" w:hAnsi="Arial" w:cs="Arial"/>
          <w:noProof/>
          <w:color w:val="000000"/>
          <w:sz w:val="18"/>
          <w:szCs w:val="18"/>
        </w:rPr>
        <w:drawing>
          <wp:inline distT="0" distB="0" distL="0" distR="0">
            <wp:extent cx="86360" cy="77470"/>
            <wp:effectExtent l="0" t="0" r="0" b="0"/>
            <wp:docPr id="64" name="Picture 6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63" name="Picture 6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lang w:val="de-DE"/>
        </w:rPr>
      </w:pPr>
      <w:bookmarkStart w:id="43" w:name="1023"/>
      <w:bookmarkEnd w:id="43"/>
      <w:r w:rsidRPr="00DA25AA">
        <w:rPr>
          <w:rFonts w:ascii="Arial" w:eastAsia="Times New Roman" w:hAnsi="Arial" w:cs="Arial"/>
          <w:color w:val="000000"/>
          <w:sz w:val="18"/>
          <w:szCs w:val="18"/>
          <w:lang w:val="de-DE"/>
        </w:rPr>
        <w:t>     (1) Poreska godina za pravna lica je kalendarska godina, ukoliko Ministarstvo finansija ne odredi da se koristi drugačija poreska godina koja nije kalendarska godina.</w:t>
      </w:r>
      <w:r w:rsidRPr="00DA25AA">
        <w:rPr>
          <w:rFonts w:ascii="Arial" w:eastAsia="Times New Roman" w:hAnsi="Arial" w:cs="Arial"/>
          <w:color w:val="000000"/>
          <w:sz w:val="18"/>
          <w:szCs w:val="18"/>
          <w:lang w:val="de-DE"/>
        </w:rPr>
        <w:br/>
        <w:t>     (2) U slučaju kada pravno lice postane poreski obveznik tokom poreske godine ili prestane biti poreski obveznik tokom poreske godine, poreska godina je period u kalendarskoj godini kada je dato pravno lice bilo poreski obveznik.</w:t>
      </w:r>
      <w:r w:rsidRPr="00DA25AA">
        <w:rPr>
          <w:rFonts w:ascii="Arial" w:eastAsia="Times New Roman" w:hAnsi="Arial" w:cs="Arial"/>
          <w:color w:val="000000"/>
          <w:sz w:val="18"/>
          <w:szCs w:val="18"/>
          <w:lang w:val="de-DE"/>
        </w:rPr>
        <w:br/>
        <w:t>     (3) Ukoliko strano pravno lice obavlja poslovnu djelatnost preko stalnog mjesta poslovanja u Republici Srpskoj, onda se poreska godina stranog pravnog lica može koristiti za utvrđivanje dobiti koja se odnosi na to stalno mjesto poslovanja u Republici Srpskoj na osnovu posebnog akta Ministarstva finansija.</w:t>
      </w:r>
      <w:r w:rsidRPr="00DA25AA">
        <w:rPr>
          <w:rFonts w:ascii="Arial" w:eastAsia="Times New Roman" w:hAnsi="Arial" w:cs="Arial"/>
          <w:color w:val="000000"/>
          <w:sz w:val="18"/>
          <w:szCs w:val="18"/>
          <w:lang w:val="de-DE"/>
        </w:rPr>
        <w:br/>
      </w:r>
    </w:p>
    <w:p w:rsidR="00DA25AA" w:rsidRPr="00DA25AA" w:rsidRDefault="00DA25AA" w:rsidP="00DA25AA">
      <w:pPr>
        <w:spacing w:after="0" w:line="240" w:lineRule="auto"/>
        <w:jc w:val="center"/>
        <w:rPr>
          <w:rFonts w:ascii="Arial" w:eastAsia="Times New Roman" w:hAnsi="Arial" w:cs="Arial"/>
          <w:b/>
          <w:bCs/>
          <w:color w:val="8A082A"/>
          <w:sz w:val="18"/>
          <w:szCs w:val="18"/>
        </w:rPr>
      </w:pPr>
      <w:r w:rsidRPr="00DA25AA">
        <w:rPr>
          <w:rFonts w:ascii="Arial" w:eastAsia="Times New Roman" w:hAnsi="Arial" w:cs="Arial"/>
          <w:b/>
          <w:bCs/>
          <w:color w:val="8A082A"/>
          <w:sz w:val="18"/>
          <w:szCs w:val="18"/>
        </w:rPr>
        <w:t>Podnošenje poreske prijave i plaćanje poreza</w:t>
      </w:r>
    </w:p>
    <w:p w:rsidR="00DA25AA" w:rsidRPr="00DA25AA" w:rsidRDefault="00DA25AA" w:rsidP="00DA25AA">
      <w:pPr>
        <w:spacing w:after="0" w:line="240" w:lineRule="auto"/>
        <w:rPr>
          <w:rFonts w:ascii="Times New Roman" w:eastAsia="Times New Roman" w:hAnsi="Times New Roman" w:cs="Times New Roman"/>
          <w:color w:val="000000"/>
          <w:sz w:val="24"/>
          <w:szCs w:val="24"/>
        </w:rPr>
      </w:pPr>
    </w:p>
    <w:p w:rsidR="00DA25AA" w:rsidRPr="00DA25AA" w:rsidRDefault="00DA25AA" w:rsidP="00DA25AA">
      <w:pPr>
        <w:spacing w:after="0" w:line="240" w:lineRule="auto"/>
        <w:jc w:val="center"/>
        <w:rPr>
          <w:rFonts w:ascii="Times New Roman" w:eastAsia="Times New Roman" w:hAnsi="Times New Roman" w:cs="Times New Roman"/>
          <w:sz w:val="24"/>
          <w:szCs w:val="24"/>
        </w:rPr>
      </w:pPr>
      <w:bookmarkStart w:id="44" w:name="clan22"/>
      <w:bookmarkEnd w:id="44"/>
      <w:r w:rsidRPr="00DA25AA">
        <w:rPr>
          <w:rFonts w:ascii="Arial" w:eastAsia="Times New Roman" w:hAnsi="Arial" w:cs="Arial"/>
          <w:b/>
          <w:bCs/>
          <w:color w:val="000000"/>
          <w:sz w:val="18"/>
          <w:szCs w:val="18"/>
        </w:rPr>
        <w:t>Član 22.</w:t>
      </w:r>
      <w:r>
        <w:rPr>
          <w:rFonts w:ascii="Arial" w:eastAsia="Times New Roman" w:hAnsi="Arial" w:cs="Arial"/>
          <w:noProof/>
          <w:color w:val="000000"/>
          <w:sz w:val="18"/>
          <w:szCs w:val="18"/>
        </w:rPr>
        <w:drawing>
          <wp:inline distT="0" distB="0" distL="0" distR="0">
            <wp:extent cx="86360" cy="77470"/>
            <wp:effectExtent l="0" t="0" r="0" b="0"/>
            <wp:docPr id="62" name="Picture 6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61" name="Picture 6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rPr>
      </w:pPr>
      <w:bookmarkStart w:id="45" w:name="1024"/>
      <w:bookmarkEnd w:id="45"/>
      <w:r w:rsidRPr="00DA25AA">
        <w:rPr>
          <w:rFonts w:ascii="Arial" w:eastAsia="Times New Roman" w:hAnsi="Arial" w:cs="Arial"/>
          <w:color w:val="000000"/>
          <w:sz w:val="18"/>
          <w:szCs w:val="18"/>
        </w:rPr>
        <w:t>     (1) Poreska prijava za poresku godinu se podnosi Poreskoj upravi, najkasnije u roku od 90 dana nakon završetka poreske godine, a u slučaju kalendarske poreske godine, najkasnije do 31. marta tekuće za prethodnu godinu.</w:t>
      </w:r>
      <w:r w:rsidRPr="00DA25AA">
        <w:rPr>
          <w:rFonts w:ascii="Arial" w:eastAsia="Times New Roman" w:hAnsi="Arial" w:cs="Arial"/>
          <w:color w:val="000000"/>
          <w:sz w:val="18"/>
          <w:szCs w:val="18"/>
        </w:rPr>
        <w:br/>
        <w:t>     (2) Poreski obveznik je dužan da plati porez na dobit po konačnoj prijavi u roku iz stava (1) ovog člana.</w:t>
      </w:r>
      <w:r w:rsidRPr="00DA25AA">
        <w:rPr>
          <w:rFonts w:ascii="Arial" w:eastAsia="Times New Roman" w:hAnsi="Arial" w:cs="Arial"/>
          <w:color w:val="000000"/>
          <w:sz w:val="18"/>
          <w:szCs w:val="18"/>
        </w:rPr>
        <w:br/>
      </w:r>
    </w:p>
    <w:p w:rsidR="00DA25AA" w:rsidRPr="00DA25AA" w:rsidRDefault="00DA25AA" w:rsidP="00DA25AA">
      <w:pPr>
        <w:spacing w:after="0" w:line="240" w:lineRule="auto"/>
        <w:jc w:val="center"/>
        <w:rPr>
          <w:rFonts w:ascii="Arial" w:eastAsia="Times New Roman" w:hAnsi="Arial" w:cs="Arial"/>
          <w:b/>
          <w:bCs/>
          <w:color w:val="8A082A"/>
          <w:sz w:val="18"/>
          <w:szCs w:val="18"/>
        </w:rPr>
      </w:pPr>
      <w:r w:rsidRPr="00DA25AA">
        <w:rPr>
          <w:rFonts w:ascii="Arial" w:eastAsia="Times New Roman" w:hAnsi="Arial" w:cs="Arial"/>
          <w:b/>
          <w:bCs/>
          <w:color w:val="8A082A"/>
          <w:sz w:val="18"/>
          <w:szCs w:val="18"/>
        </w:rPr>
        <w:t>Akontacioni porez</w:t>
      </w:r>
    </w:p>
    <w:p w:rsidR="00DA25AA" w:rsidRPr="00DA25AA" w:rsidRDefault="00DA25AA" w:rsidP="00DA25AA">
      <w:pPr>
        <w:spacing w:after="0" w:line="240" w:lineRule="auto"/>
        <w:rPr>
          <w:rFonts w:ascii="Times New Roman" w:eastAsia="Times New Roman" w:hAnsi="Times New Roman" w:cs="Times New Roman"/>
          <w:color w:val="000000"/>
          <w:sz w:val="24"/>
          <w:szCs w:val="24"/>
        </w:rPr>
      </w:pPr>
    </w:p>
    <w:p w:rsidR="00DA25AA" w:rsidRPr="00DA25AA" w:rsidRDefault="00DA25AA" w:rsidP="00DA25AA">
      <w:pPr>
        <w:spacing w:after="0" w:line="240" w:lineRule="auto"/>
        <w:jc w:val="center"/>
        <w:rPr>
          <w:rFonts w:ascii="Times New Roman" w:eastAsia="Times New Roman" w:hAnsi="Times New Roman" w:cs="Times New Roman"/>
          <w:sz w:val="24"/>
          <w:szCs w:val="24"/>
        </w:rPr>
      </w:pPr>
      <w:bookmarkStart w:id="46" w:name="clan23"/>
      <w:bookmarkEnd w:id="46"/>
      <w:r w:rsidRPr="00DA25AA">
        <w:rPr>
          <w:rFonts w:ascii="Arial" w:eastAsia="Times New Roman" w:hAnsi="Arial" w:cs="Arial"/>
          <w:b/>
          <w:bCs/>
          <w:color w:val="000000"/>
          <w:sz w:val="18"/>
          <w:szCs w:val="18"/>
        </w:rPr>
        <w:t>Član 23.</w:t>
      </w:r>
      <w:r>
        <w:rPr>
          <w:rFonts w:ascii="Arial" w:eastAsia="Times New Roman" w:hAnsi="Arial" w:cs="Arial"/>
          <w:noProof/>
          <w:color w:val="000000"/>
          <w:sz w:val="18"/>
          <w:szCs w:val="18"/>
        </w:rPr>
        <w:drawing>
          <wp:inline distT="0" distB="0" distL="0" distR="0">
            <wp:extent cx="86360" cy="77470"/>
            <wp:effectExtent l="0" t="0" r="0" b="0"/>
            <wp:docPr id="60" name="Picture 6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59" name="Picture 5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rPr>
      </w:pPr>
      <w:bookmarkStart w:id="47" w:name="1025"/>
      <w:bookmarkEnd w:id="47"/>
      <w:r w:rsidRPr="00DA25AA">
        <w:rPr>
          <w:rFonts w:ascii="Arial" w:eastAsia="Times New Roman" w:hAnsi="Arial" w:cs="Arial"/>
          <w:color w:val="000000"/>
          <w:sz w:val="18"/>
          <w:szCs w:val="18"/>
        </w:rPr>
        <w:t>     (1) Porez na dobit plaća se akontativno, mjesečno, do 10. u mjesecu za prethodni mjesec, a na osnovu podataka iz godišnje poreske prijave za prethodnu poresku godinu.</w:t>
      </w:r>
      <w:r w:rsidRPr="00DA25AA">
        <w:rPr>
          <w:rFonts w:ascii="Arial" w:eastAsia="Times New Roman" w:hAnsi="Arial" w:cs="Arial"/>
          <w:color w:val="000000"/>
          <w:sz w:val="18"/>
          <w:szCs w:val="18"/>
        </w:rPr>
        <w:br/>
        <w:t>     (2) Ukoliko poreski obveznik planira da će u tekućoj godini ostvariti veću ili manju dobit, može podnijeti zahtjev za utvrđivanje akontacije poreza na dobit u skladu sa planom.</w:t>
      </w:r>
      <w:r w:rsidRPr="00DA25AA">
        <w:rPr>
          <w:rFonts w:ascii="Arial" w:eastAsia="Times New Roman" w:hAnsi="Arial" w:cs="Arial"/>
          <w:color w:val="000000"/>
          <w:sz w:val="18"/>
          <w:szCs w:val="18"/>
        </w:rPr>
        <w:br/>
        <w:t xml:space="preserve">     (3) Pravno lice koje se prvi put registruje kao poreski obveznik dužno je da podnese poresku prijavu sa procjenom </w:t>
      </w:r>
      <w:r w:rsidRPr="00DA25AA">
        <w:rPr>
          <w:rFonts w:ascii="Arial" w:eastAsia="Times New Roman" w:hAnsi="Arial" w:cs="Arial"/>
          <w:color w:val="000000"/>
          <w:sz w:val="18"/>
          <w:szCs w:val="18"/>
        </w:rPr>
        <w:lastRenderedPageBreak/>
        <w:t>dobiti do kraja poreske godine u roku od 30 dana od dana početka obavljanja poslovne djelatnosti.</w:t>
      </w:r>
      <w:r w:rsidRPr="00DA25AA">
        <w:rPr>
          <w:rFonts w:ascii="Arial" w:eastAsia="Times New Roman" w:hAnsi="Arial" w:cs="Arial"/>
          <w:color w:val="000000"/>
          <w:sz w:val="18"/>
          <w:szCs w:val="18"/>
        </w:rPr>
        <w:br/>
      </w:r>
    </w:p>
    <w:p w:rsidR="00DA25AA" w:rsidRPr="00DA25AA" w:rsidRDefault="00DA25AA" w:rsidP="00DA25AA">
      <w:pPr>
        <w:spacing w:after="0" w:line="240" w:lineRule="auto"/>
        <w:jc w:val="center"/>
        <w:rPr>
          <w:rFonts w:ascii="Arial" w:eastAsia="Times New Roman" w:hAnsi="Arial" w:cs="Arial"/>
          <w:b/>
          <w:bCs/>
          <w:color w:val="8A082A"/>
          <w:sz w:val="18"/>
          <w:szCs w:val="18"/>
        </w:rPr>
      </w:pPr>
      <w:r w:rsidRPr="00DA25AA">
        <w:rPr>
          <w:rFonts w:ascii="Arial" w:eastAsia="Times New Roman" w:hAnsi="Arial" w:cs="Arial"/>
          <w:b/>
          <w:bCs/>
          <w:color w:val="8A082A"/>
          <w:sz w:val="18"/>
          <w:szCs w:val="18"/>
        </w:rPr>
        <w:t>VI - OPOREZIVANJE STRANIH PRAVNIH LICA ZA PRIHOD OSTVAREN U REPUBLICI SRPSKOJ I UMANJENJE POREZA ZA PLAĆENI POREZ U INOSTRANSTVU</w:t>
      </w:r>
    </w:p>
    <w:p w:rsidR="00DA25AA" w:rsidRPr="00DA25AA" w:rsidRDefault="00DA25AA" w:rsidP="00DA25AA">
      <w:pPr>
        <w:spacing w:after="0" w:line="240" w:lineRule="auto"/>
        <w:jc w:val="center"/>
        <w:rPr>
          <w:rFonts w:ascii="Arial" w:eastAsia="Times New Roman" w:hAnsi="Arial" w:cs="Arial"/>
          <w:b/>
          <w:bCs/>
          <w:color w:val="8A082A"/>
          <w:sz w:val="18"/>
          <w:szCs w:val="18"/>
        </w:rPr>
      </w:pPr>
      <w:r w:rsidRPr="00DA25AA">
        <w:rPr>
          <w:rFonts w:ascii="Arial" w:eastAsia="Times New Roman" w:hAnsi="Arial" w:cs="Arial"/>
          <w:b/>
          <w:bCs/>
          <w:color w:val="8A082A"/>
          <w:sz w:val="18"/>
          <w:szCs w:val="18"/>
        </w:rPr>
        <w:t>Prihod od stalnog mjesta poslovanja</w:t>
      </w:r>
    </w:p>
    <w:p w:rsidR="00DA25AA" w:rsidRPr="00DA25AA" w:rsidRDefault="00DA25AA" w:rsidP="00DA25AA">
      <w:pPr>
        <w:spacing w:after="0" w:line="240" w:lineRule="auto"/>
        <w:rPr>
          <w:rFonts w:ascii="Times New Roman" w:eastAsia="Times New Roman" w:hAnsi="Times New Roman" w:cs="Times New Roman"/>
          <w:color w:val="000000"/>
          <w:sz w:val="24"/>
          <w:szCs w:val="24"/>
        </w:rPr>
      </w:pPr>
    </w:p>
    <w:p w:rsidR="00DA25AA" w:rsidRPr="00DA25AA" w:rsidRDefault="00DA25AA" w:rsidP="00DA25AA">
      <w:pPr>
        <w:spacing w:after="0" w:line="240" w:lineRule="auto"/>
        <w:jc w:val="center"/>
        <w:rPr>
          <w:rFonts w:ascii="Times New Roman" w:eastAsia="Times New Roman" w:hAnsi="Times New Roman" w:cs="Times New Roman"/>
          <w:sz w:val="24"/>
          <w:szCs w:val="24"/>
        </w:rPr>
      </w:pPr>
      <w:bookmarkStart w:id="48" w:name="clan24"/>
      <w:bookmarkEnd w:id="48"/>
      <w:r w:rsidRPr="00DA25AA">
        <w:rPr>
          <w:rFonts w:ascii="Arial" w:eastAsia="Times New Roman" w:hAnsi="Arial" w:cs="Arial"/>
          <w:b/>
          <w:bCs/>
          <w:color w:val="000000"/>
          <w:sz w:val="18"/>
          <w:szCs w:val="18"/>
        </w:rPr>
        <w:t>Član 24.</w:t>
      </w:r>
      <w:r>
        <w:rPr>
          <w:rFonts w:ascii="Arial" w:eastAsia="Times New Roman" w:hAnsi="Arial" w:cs="Arial"/>
          <w:noProof/>
          <w:color w:val="000000"/>
          <w:sz w:val="18"/>
          <w:szCs w:val="18"/>
        </w:rPr>
        <w:drawing>
          <wp:inline distT="0" distB="0" distL="0" distR="0">
            <wp:extent cx="86360" cy="77470"/>
            <wp:effectExtent l="0" t="0" r="0" b="0"/>
            <wp:docPr id="58" name="Picture 5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57" name="Picture 5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rPr>
      </w:pPr>
      <w:bookmarkStart w:id="49" w:name="1026"/>
      <w:bookmarkEnd w:id="49"/>
      <w:r w:rsidRPr="00DA25AA">
        <w:rPr>
          <w:rFonts w:ascii="Arial" w:eastAsia="Times New Roman" w:hAnsi="Arial" w:cs="Arial"/>
          <w:color w:val="000000"/>
          <w:sz w:val="18"/>
          <w:szCs w:val="18"/>
        </w:rPr>
        <w:t>     (1) Strano pravno lice koje obavlja poslovnu djelatnost preko stalnog mjesta poslovanja u Republici Srpskoj plaća porez na dobit na poresku osnovicu koja se odnosi na go stalno mjesto poslovanja.</w:t>
      </w:r>
      <w:r w:rsidRPr="00DA25AA">
        <w:rPr>
          <w:rFonts w:ascii="Arial" w:eastAsia="Times New Roman" w:hAnsi="Arial" w:cs="Arial"/>
          <w:color w:val="000000"/>
          <w:sz w:val="18"/>
          <w:szCs w:val="18"/>
        </w:rPr>
        <w:br/>
        <w:t>     (2) Poreska osnovica iz stava 1, ovog člana određuje se u skladu sa odredbama u Poglavlju IV ovog zakona tako da se:</w:t>
      </w:r>
      <w:r w:rsidRPr="00DA25AA">
        <w:rPr>
          <w:rFonts w:ascii="Arial" w:eastAsia="Times New Roman" w:hAnsi="Arial" w:cs="Arial"/>
          <w:color w:val="000000"/>
          <w:sz w:val="18"/>
          <w:szCs w:val="18"/>
        </w:rPr>
        <w:br/>
        <w:t>     a) samo prihod koji se odnosi na stalno mjesto poslovanja uključuje u utvrđivanje poreske osnovice;</w:t>
      </w:r>
      <w:r w:rsidRPr="00DA25AA">
        <w:rPr>
          <w:rFonts w:ascii="Arial" w:eastAsia="Times New Roman" w:hAnsi="Arial" w:cs="Arial"/>
          <w:color w:val="000000"/>
          <w:sz w:val="18"/>
          <w:szCs w:val="18"/>
        </w:rPr>
        <w:br/>
        <w:t>     b) samo rashodi koji su vezani za prihode tog stalnog mjesta poslovanja uključuju u rashode koji se odbijaju.</w:t>
      </w:r>
      <w:r w:rsidRPr="00DA25AA">
        <w:rPr>
          <w:rFonts w:ascii="Arial" w:eastAsia="Times New Roman" w:hAnsi="Arial" w:cs="Arial"/>
          <w:color w:val="000000"/>
          <w:sz w:val="18"/>
          <w:szCs w:val="18"/>
        </w:rPr>
        <w:br/>
      </w:r>
    </w:p>
    <w:p w:rsidR="00DA25AA" w:rsidRPr="00DA25AA" w:rsidRDefault="00DA25AA" w:rsidP="00DA25AA">
      <w:pPr>
        <w:spacing w:after="0" w:line="240" w:lineRule="auto"/>
        <w:jc w:val="center"/>
        <w:rPr>
          <w:rFonts w:ascii="Arial" w:eastAsia="Times New Roman" w:hAnsi="Arial" w:cs="Arial"/>
          <w:b/>
          <w:bCs/>
          <w:color w:val="8A082A"/>
          <w:sz w:val="18"/>
          <w:szCs w:val="18"/>
        </w:rPr>
      </w:pPr>
      <w:r w:rsidRPr="00DA25AA">
        <w:rPr>
          <w:rFonts w:ascii="Arial" w:eastAsia="Times New Roman" w:hAnsi="Arial" w:cs="Arial"/>
          <w:b/>
          <w:bCs/>
          <w:color w:val="8A082A"/>
          <w:sz w:val="18"/>
          <w:szCs w:val="18"/>
        </w:rPr>
        <w:t>Prihod od nekretnina</w:t>
      </w:r>
    </w:p>
    <w:p w:rsidR="00DA25AA" w:rsidRPr="00DA25AA" w:rsidRDefault="00DA25AA" w:rsidP="00DA25AA">
      <w:pPr>
        <w:spacing w:after="0" w:line="240" w:lineRule="auto"/>
        <w:rPr>
          <w:rFonts w:ascii="Times New Roman" w:eastAsia="Times New Roman" w:hAnsi="Times New Roman" w:cs="Times New Roman"/>
          <w:color w:val="000000"/>
          <w:sz w:val="24"/>
          <w:szCs w:val="24"/>
        </w:rPr>
      </w:pPr>
    </w:p>
    <w:p w:rsidR="00DA25AA" w:rsidRPr="00DA25AA" w:rsidRDefault="00DA25AA" w:rsidP="00DA25AA">
      <w:pPr>
        <w:spacing w:after="0" w:line="240" w:lineRule="auto"/>
        <w:jc w:val="center"/>
        <w:rPr>
          <w:rFonts w:ascii="Times New Roman" w:eastAsia="Times New Roman" w:hAnsi="Times New Roman" w:cs="Times New Roman"/>
          <w:sz w:val="24"/>
          <w:szCs w:val="24"/>
        </w:rPr>
      </w:pPr>
      <w:bookmarkStart w:id="50" w:name="clan25"/>
      <w:bookmarkEnd w:id="50"/>
      <w:r w:rsidRPr="00DA25AA">
        <w:rPr>
          <w:rFonts w:ascii="Arial" w:eastAsia="Times New Roman" w:hAnsi="Arial" w:cs="Arial"/>
          <w:b/>
          <w:bCs/>
          <w:color w:val="000000"/>
          <w:sz w:val="18"/>
          <w:szCs w:val="18"/>
        </w:rPr>
        <w:t>Član 25.</w:t>
      </w:r>
      <w:r>
        <w:rPr>
          <w:rFonts w:ascii="Arial" w:eastAsia="Times New Roman" w:hAnsi="Arial" w:cs="Arial"/>
          <w:noProof/>
          <w:color w:val="000000"/>
          <w:sz w:val="18"/>
          <w:szCs w:val="18"/>
        </w:rPr>
        <w:drawing>
          <wp:inline distT="0" distB="0" distL="0" distR="0">
            <wp:extent cx="86360" cy="77470"/>
            <wp:effectExtent l="0" t="0" r="0" b="0"/>
            <wp:docPr id="56" name="Picture 5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55" name="Picture 5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rPr>
      </w:pPr>
      <w:bookmarkStart w:id="51" w:name="1027"/>
      <w:bookmarkEnd w:id="51"/>
      <w:r w:rsidRPr="00DA25AA">
        <w:rPr>
          <w:rFonts w:ascii="Arial" w:eastAsia="Times New Roman" w:hAnsi="Arial" w:cs="Arial"/>
          <w:color w:val="000000"/>
          <w:sz w:val="18"/>
          <w:szCs w:val="18"/>
        </w:rPr>
        <w:t>     (1) Strano pravno lice koje ostvaruje prihod od nekretnina koje se nalaze u Republici Srpskoj plaća porez na dobit koja se odnosi na tu vrstu prihoda.</w:t>
      </w:r>
      <w:r w:rsidRPr="00DA25AA">
        <w:rPr>
          <w:rFonts w:ascii="Arial" w:eastAsia="Times New Roman" w:hAnsi="Arial" w:cs="Arial"/>
          <w:color w:val="000000"/>
          <w:sz w:val="18"/>
          <w:szCs w:val="18"/>
        </w:rPr>
        <w:br/>
        <w:t>     (2) Prihod od nekretnina koje se nalaze u Republici Srpskoj uključuje sljedeće:</w:t>
      </w:r>
      <w:r w:rsidRPr="00DA25AA">
        <w:rPr>
          <w:rFonts w:ascii="Arial" w:eastAsia="Times New Roman" w:hAnsi="Arial" w:cs="Arial"/>
          <w:color w:val="000000"/>
          <w:sz w:val="18"/>
          <w:szCs w:val="18"/>
        </w:rPr>
        <w:br/>
        <w:t>     a) prihod od iznajmljivanja ili drugih datih prava za korišćenje nekretnina koje se nalaze u Republici Srpskoj;</w:t>
      </w:r>
      <w:r w:rsidRPr="00DA25AA">
        <w:rPr>
          <w:rFonts w:ascii="Arial" w:eastAsia="Times New Roman" w:hAnsi="Arial" w:cs="Arial"/>
          <w:color w:val="000000"/>
          <w:sz w:val="18"/>
          <w:szCs w:val="18"/>
        </w:rPr>
        <w:br/>
        <w:t>     b) dobitak od prenosa prava vlasništva ili bilo kog drugog prava vezano za nekretnine koje se nalaze u Republici Srpskoj;</w:t>
      </w:r>
      <w:r w:rsidRPr="00DA25AA">
        <w:rPr>
          <w:rFonts w:ascii="Arial" w:eastAsia="Times New Roman" w:hAnsi="Arial" w:cs="Arial"/>
          <w:color w:val="000000"/>
          <w:sz w:val="18"/>
          <w:szCs w:val="18"/>
        </w:rPr>
        <w:br/>
        <w:t>     v) dobitak od prenosa akcija u pravnom licu, ukoliko je veći dio vrijednosti imovine pravnog lica (bilo neposredno ili preko jednog ili više pravnih lica) nekretnina koja se nalazi u Republici Srpskoj;</w:t>
      </w:r>
      <w:r w:rsidRPr="00DA25AA">
        <w:rPr>
          <w:rFonts w:ascii="Arial" w:eastAsia="Times New Roman" w:hAnsi="Arial" w:cs="Arial"/>
          <w:color w:val="000000"/>
          <w:sz w:val="18"/>
          <w:szCs w:val="18"/>
        </w:rPr>
        <w:br/>
        <w:t>     g) prihod ostvaren od iskorišćavanja prirodnih resursa koji se nalaze u Republici Srpskoj, uključujući dobitak od prenosa bilo kog prava vezano za te prirodne resurse.</w:t>
      </w:r>
      <w:r w:rsidRPr="00DA25AA">
        <w:rPr>
          <w:rFonts w:ascii="Arial" w:eastAsia="Times New Roman" w:hAnsi="Arial" w:cs="Arial"/>
          <w:color w:val="000000"/>
          <w:sz w:val="18"/>
          <w:szCs w:val="18"/>
        </w:rPr>
        <w:br/>
        <w:t>     (3) Poreska osnovica za nekretnine koje se nalaze u Republici Srpskoj utvrđuje se u skladu s odredbama datim u Poglavlju &lt;lativovog zakona i podnosi se godišnja poreska prijava.</w:t>
      </w:r>
      <w:r w:rsidRPr="00DA25AA">
        <w:rPr>
          <w:rFonts w:ascii="Arial" w:eastAsia="Times New Roman" w:hAnsi="Arial" w:cs="Arial"/>
          <w:color w:val="000000"/>
          <w:sz w:val="18"/>
          <w:szCs w:val="18"/>
        </w:rPr>
        <w:br/>
        <w:t>&lt;/lativ</w:t>
      </w:r>
    </w:p>
    <w:p w:rsidR="00DA25AA" w:rsidRPr="00DA25AA" w:rsidRDefault="00DA25AA" w:rsidP="00DA25AA">
      <w:pPr>
        <w:spacing w:after="0" w:line="240" w:lineRule="auto"/>
        <w:jc w:val="center"/>
        <w:rPr>
          <w:rFonts w:ascii="Arial" w:eastAsia="Times New Roman" w:hAnsi="Arial" w:cs="Arial"/>
          <w:b/>
          <w:bCs/>
          <w:color w:val="8A082A"/>
          <w:sz w:val="18"/>
          <w:szCs w:val="18"/>
        </w:rPr>
      </w:pPr>
      <w:r w:rsidRPr="00DA25AA">
        <w:rPr>
          <w:rFonts w:ascii="Arial" w:eastAsia="Times New Roman" w:hAnsi="Arial" w:cs="Arial"/>
          <w:b/>
          <w:bCs/>
          <w:color w:val="8A082A"/>
          <w:sz w:val="18"/>
          <w:szCs w:val="18"/>
        </w:rPr>
        <w:t>Umanjenje od poreza na dobit za plaćeni porez na dobit u inostranstvu</w:t>
      </w:r>
    </w:p>
    <w:p w:rsidR="00DA25AA" w:rsidRPr="00DA25AA" w:rsidRDefault="00DA25AA" w:rsidP="00DA25AA">
      <w:pPr>
        <w:spacing w:after="0" w:line="240" w:lineRule="auto"/>
        <w:rPr>
          <w:rFonts w:ascii="Times New Roman" w:eastAsia="Times New Roman" w:hAnsi="Times New Roman" w:cs="Times New Roman"/>
          <w:color w:val="000000"/>
          <w:sz w:val="24"/>
          <w:szCs w:val="24"/>
        </w:rPr>
      </w:pPr>
    </w:p>
    <w:p w:rsidR="00DA25AA" w:rsidRPr="00DA25AA" w:rsidRDefault="00DA25AA" w:rsidP="00DA25AA">
      <w:pPr>
        <w:spacing w:after="0" w:line="240" w:lineRule="auto"/>
        <w:jc w:val="center"/>
        <w:rPr>
          <w:rFonts w:ascii="Times New Roman" w:eastAsia="Times New Roman" w:hAnsi="Times New Roman" w:cs="Times New Roman"/>
          <w:sz w:val="24"/>
          <w:szCs w:val="24"/>
        </w:rPr>
      </w:pPr>
      <w:bookmarkStart w:id="52" w:name="clan26"/>
      <w:bookmarkEnd w:id="52"/>
      <w:r w:rsidRPr="00DA25AA">
        <w:rPr>
          <w:rFonts w:ascii="Arial" w:eastAsia="Times New Roman" w:hAnsi="Arial" w:cs="Arial"/>
          <w:b/>
          <w:bCs/>
          <w:color w:val="000000"/>
          <w:sz w:val="18"/>
          <w:szCs w:val="18"/>
        </w:rPr>
        <w:t>Član 26.</w:t>
      </w:r>
      <w:r>
        <w:rPr>
          <w:rFonts w:ascii="Arial" w:eastAsia="Times New Roman" w:hAnsi="Arial" w:cs="Arial"/>
          <w:noProof/>
          <w:color w:val="000000"/>
          <w:sz w:val="18"/>
          <w:szCs w:val="18"/>
        </w:rPr>
        <w:drawing>
          <wp:inline distT="0" distB="0" distL="0" distR="0">
            <wp:extent cx="86360" cy="77470"/>
            <wp:effectExtent l="0" t="0" r="0" b="0"/>
            <wp:docPr id="54" name="Picture 5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53" name="Picture 5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rPr>
      </w:pPr>
      <w:bookmarkStart w:id="53" w:name="1028"/>
      <w:bookmarkEnd w:id="53"/>
      <w:r w:rsidRPr="00DA25AA">
        <w:rPr>
          <w:rFonts w:ascii="Arial" w:eastAsia="Times New Roman" w:hAnsi="Arial" w:cs="Arial"/>
          <w:color w:val="000000"/>
          <w:sz w:val="18"/>
          <w:szCs w:val="18"/>
        </w:rPr>
        <w:t>     (1) Ukoliko pravno lice iz Republike Srpske ostvaruje prihod u stranoj državi, a prihod se oporezuje i u Republici Srpskoj i u stranoj državi, onda se porez plaćen stranoj državi, bilo da je neposredno plaćen ili po odbitku koji uplaćuje drugo lice, odbija od poreza na dobit preduzeća u Republici Srpskoj, ukoliko takvo pravno lice iz Republike Srpske ne izabere da se porez u inostranstvu tretira kao rashod koji se odbija prilikom utvrđivanja poreske osnovice za poresku godinu.</w:t>
      </w:r>
      <w:r w:rsidRPr="00DA25AA">
        <w:rPr>
          <w:rFonts w:ascii="Arial" w:eastAsia="Times New Roman" w:hAnsi="Arial" w:cs="Arial"/>
          <w:color w:val="000000"/>
          <w:sz w:val="18"/>
          <w:szCs w:val="18"/>
        </w:rPr>
        <w:br/>
        <w:t>     (2) Umanjenje poreza na dobit za plaćeni porez u inostranstvu za poresku godinu ne može preći iznos poreza na dobit utvrđenog primjenom stope poreza na dobit navedenog pravnog lica za tu poresku godinu u Republici Srpskoj. Ukoliko je plaćeni porez u inostranstvu veći od iznosa poreza za dobit ostvarenu u Republici Srpskoj, više plaćeni porez se prenosi u periodu od pet poreskih godina i podliježe istim ograničenjima za te poreske godine.</w:t>
      </w:r>
      <w:r w:rsidRPr="00DA25AA">
        <w:rPr>
          <w:rFonts w:ascii="Arial" w:eastAsia="Times New Roman" w:hAnsi="Arial" w:cs="Arial"/>
          <w:color w:val="000000"/>
          <w:sz w:val="18"/>
          <w:szCs w:val="18"/>
        </w:rPr>
        <w:br/>
        <w:t>     (3) Poreski obveznik može umanjiti porez na dobit za porez plaćen u inostranstvu ili može odbiti porez u inostranstvu kod utvrđivanja poreske osnovice, ukoliko dostavi odgovarajuću dokumentaciju koju ovjeri poreska institucija strane države da je porez plaćen u stranoj državi.</w:t>
      </w:r>
      <w:r w:rsidRPr="00DA25AA">
        <w:rPr>
          <w:rFonts w:ascii="Arial" w:eastAsia="Times New Roman" w:hAnsi="Arial" w:cs="Arial"/>
          <w:color w:val="000000"/>
          <w:sz w:val="18"/>
          <w:szCs w:val="18"/>
        </w:rPr>
        <w:br/>
      </w:r>
    </w:p>
    <w:p w:rsidR="00DA25AA" w:rsidRPr="00DA25AA" w:rsidRDefault="00DA25AA" w:rsidP="00DA25AA">
      <w:pPr>
        <w:spacing w:after="0" w:line="240" w:lineRule="auto"/>
        <w:jc w:val="center"/>
        <w:rPr>
          <w:rFonts w:ascii="Arial" w:eastAsia="Times New Roman" w:hAnsi="Arial" w:cs="Arial"/>
          <w:b/>
          <w:bCs/>
          <w:color w:val="8A082A"/>
          <w:sz w:val="18"/>
          <w:szCs w:val="18"/>
        </w:rPr>
      </w:pPr>
      <w:r w:rsidRPr="00DA25AA">
        <w:rPr>
          <w:rFonts w:ascii="Arial" w:eastAsia="Times New Roman" w:hAnsi="Arial" w:cs="Arial"/>
          <w:b/>
          <w:bCs/>
          <w:color w:val="8A082A"/>
          <w:sz w:val="18"/>
          <w:szCs w:val="18"/>
        </w:rPr>
        <w:t>VII - POREZ PO ODBITKU OD PRIHODA KOJE STRANO PRAVNO LICE OSTVARI U REPUBLICI SRPSKOJ</w:t>
      </w:r>
    </w:p>
    <w:p w:rsidR="00DA25AA" w:rsidRPr="00DA25AA" w:rsidRDefault="00DA25AA" w:rsidP="00DA25AA">
      <w:pPr>
        <w:spacing w:after="0" w:line="240" w:lineRule="auto"/>
        <w:jc w:val="center"/>
        <w:rPr>
          <w:rFonts w:ascii="Arial" w:eastAsia="Times New Roman" w:hAnsi="Arial" w:cs="Arial"/>
          <w:b/>
          <w:bCs/>
          <w:color w:val="8A082A"/>
          <w:sz w:val="18"/>
          <w:szCs w:val="18"/>
        </w:rPr>
      </w:pPr>
      <w:r w:rsidRPr="00DA25AA">
        <w:rPr>
          <w:rFonts w:ascii="Arial" w:eastAsia="Times New Roman" w:hAnsi="Arial" w:cs="Arial"/>
          <w:b/>
          <w:bCs/>
          <w:color w:val="8A082A"/>
          <w:sz w:val="18"/>
          <w:szCs w:val="18"/>
        </w:rPr>
        <w:t>Opšte odredbe</w:t>
      </w:r>
    </w:p>
    <w:p w:rsidR="00DA25AA" w:rsidRPr="00DA25AA" w:rsidRDefault="00DA25AA" w:rsidP="00DA25AA">
      <w:pPr>
        <w:spacing w:after="0" w:line="240" w:lineRule="auto"/>
        <w:rPr>
          <w:rFonts w:ascii="Times New Roman" w:eastAsia="Times New Roman" w:hAnsi="Times New Roman" w:cs="Times New Roman"/>
          <w:color w:val="000000"/>
          <w:sz w:val="24"/>
          <w:szCs w:val="24"/>
        </w:rPr>
      </w:pPr>
    </w:p>
    <w:p w:rsidR="00DA25AA" w:rsidRPr="00DA25AA" w:rsidRDefault="00DA25AA" w:rsidP="00DA25AA">
      <w:pPr>
        <w:spacing w:after="0" w:line="240" w:lineRule="auto"/>
        <w:jc w:val="center"/>
        <w:rPr>
          <w:rFonts w:ascii="Times New Roman" w:eastAsia="Times New Roman" w:hAnsi="Times New Roman" w:cs="Times New Roman"/>
          <w:sz w:val="24"/>
          <w:szCs w:val="24"/>
        </w:rPr>
      </w:pPr>
      <w:bookmarkStart w:id="54" w:name="clan27"/>
      <w:bookmarkEnd w:id="54"/>
      <w:r w:rsidRPr="00DA25AA">
        <w:rPr>
          <w:rFonts w:ascii="Arial" w:eastAsia="Times New Roman" w:hAnsi="Arial" w:cs="Arial"/>
          <w:b/>
          <w:bCs/>
          <w:color w:val="000000"/>
          <w:sz w:val="18"/>
          <w:szCs w:val="18"/>
        </w:rPr>
        <w:t>Član 27.</w:t>
      </w:r>
      <w:r>
        <w:rPr>
          <w:rFonts w:ascii="Arial" w:eastAsia="Times New Roman" w:hAnsi="Arial" w:cs="Arial"/>
          <w:noProof/>
          <w:color w:val="000000"/>
          <w:sz w:val="18"/>
          <w:szCs w:val="18"/>
        </w:rPr>
        <w:drawing>
          <wp:inline distT="0" distB="0" distL="0" distR="0">
            <wp:extent cx="86360" cy="77470"/>
            <wp:effectExtent l="0" t="0" r="0" b="0"/>
            <wp:docPr id="52" name="Picture 5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51" name="Picture 5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rPr>
      </w:pPr>
      <w:bookmarkStart w:id="55" w:name="1029"/>
      <w:bookmarkEnd w:id="55"/>
      <w:r w:rsidRPr="00DA25AA">
        <w:rPr>
          <w:rFonts w:ascii="Arial" w:eastAsia="Times New Roman" w:hAnsi="Arial" w:cs="Arial"/>
          <w:color w:val="000000"/>
          <w:sz w:val="18"/>
          <w:szCs w:val="18"/>
        </w:rPr>
        <w:t>     (1) Svako pravno i fizičko lice iz Republike Srpske, kao i svako strano pravno i fizičko lice sa stalnim mjestom poslovanja u Republici Srpskoj koje isplaćuje prihode iz člana </w:t>
      </w:r>
      <w:hyperlink r:id="rId11" w:anchor="clan28" w:history="1">
        <w:r w:rsidRPr="00DA25AA">
          <w:rPr>
            <w:rFonts w:ascii="Arial" w:eastAsia="Times New Roman" w:hAnsi="Arial" w:cs="Arial"/>
            <w:color w:val="8A082A"/>
            <w:sz w:val="18"/>
            <w:szCs w:val="18"/>
          </w:rPr>
          <w:t>28</w:t>
        </w:r>
      </w:hyperlink>
      <w:r w:rsidRPr="00DA25AA">
        <w:rPr>
          <w:rFonts w:ascii="Arial" w:eastAsia="Times New Roman" w:hAnsi="Arial" w:cs="Arial"/>
          <w:color w:val="000000"/>
          <w:sz w:val="18"/>
          <w:szCs w:val="18"/>
        </w:rPr>
        <w:t>. stranom pravnom licu dužno je da odbije porez od ukupnog iznosa uplate prihoda i da odbijeni porez uplati na račun javnih prihoda Republike Srpske.</w:t>
      </w:r>
      <w:r w:rsidRPr="00DA25AA">
        <w:rPr>
          <w:rFonts w:ascii="Arial" w:eastAsia="Times New Roman" w:hAnsi="Arial" w:cs="Arial"/>
          <w:color w:val="000000"/>
          <w:sz w:val="18"/>
          <w:szCs w:val="18"/>
        </w:rPr>
        <w:br/>
        <w:t>     (2) Plaćeni porez po odbitku u skladu s ovim članom za bilo koji prihod stranog pravnog lica je konačan porez u vezi sa tim prihodom.</w:t>
      </w:r>
      <w:r w:rsidRPr="00DA25AA">
        <w:rPr>
          <w:rFonts w:ascii="Arial" w:eastAsia="Times New Roman" w:hAnsi="Arial" w:cs="Arial"/>
          <w:color w:val="000000"/>
          <w:sz w:val="18"/>
          <w:szCs w:val="18"/>
        </w:rPr>
        <w:br/>
      </w:r>
    </w:p>
    <w:p w:rsidR="00DA25AA" w:rsidRPr="00DA25AA" w:rsidRDefault="00DA25AA" w:rsidP="00DA25AA">
      <w:pPr>
        <w:spacing w:after="0" w:line="240" w:lineRule="auto"/>
        <w:jc w:val="center"/>
        <w:rPr>
          <w:rFonts w:ascii="Arial" w:eastAsia="Times New Roman" w:hAnsi="Arial" w:cs="Arial"/>
          <w:b/>
          <w:bCs/>
          <w:color w:val="8A082A"/>
          <w:sz w:val="18"/>
          <w:szCs w:val="18"/>
          <w:lang w:val="de-DE"/>
        </w:rPr>
      </w:pPr>
      <w:r w:rsidRPr="00DA25AA">
        <w:rPr>
          <w:rFonts w:ascii="Arial" w:eastAsia="Times New Roman" w:hAnsi="Arial" w:cs="Arial"/>
          <w:b/>
          <w:bCs/>
          <w:color w:val="8A082A"/>
          <w:sz w:val="18"/>
          <w:szCs w:val="18"/>
          <w:lang w:val="de-DE"/>
        </w:rPr>
        <w:t>Prihodi na koje se plaća porez po odbitku</w:t>
      </w:r>
    </w:p>
    <w:p w:rsidR="00DA25AA" w:rsidRPr="00DA25AA" w:rsidRDefault="00DA25AA" w:rsidP="00DA25AA">
      <w:pPr>
        <w:spacing w:after="0" w:line="240" w:lineRule="auto"/>
        <w:rPr>
          <w:rFonts w:ascii="Times New Roman" w:eastAsia="Times New Roman" w:hAnsi="Times New Roman" w:cs="Times New Roman"/>
          <w:color w:val="000000"/>
          <w:sz w:val="24"/>
          <w:szCs w:val="24"/>
          <w:lang w:val="de-DE"/>
        </w:rPr>
      </w:pPr>
    </w:p>
    <w:p w:rsidR="00DA25AA" w:rsidRPr="00DA25AA" w:rsidRDefault="00DA25AA" w:rsidP="00DA25AA">
      <w:pPr>
        <w:spacing w:after="0" w:line="240" w:lineRule="auto"/>
        <w:jc w:val="center"/>
        <w:rPr>
          <w:rFonts w:ascii="Times New Roman" w:eastAsia="Times New Roman" w:hAnsi="Times New Roman" w:cs="Times New Roman"/>
          <w:sz w:val="24"/>
          <w:szCs w:val="24"/>
          <w:lang w:val="de-DE"/>
        </w:rPr>
      </w:pPr>
      <w:bookmarkStart w:id="56" w:name="clan28"/>
      <w:bookmarkEnd w:id="56"/>
      <w:r w:rsidRPr="00DA25AA">
        <w:rPr>
          <w:rFonts w:ascii="Arial" w:eastAsia="Times New Roman" w:hAnsi="Arial" w:cs="Arial"/>
          <w:b/>
          <w:bCs/>
          <w:color w:val="000000"/>
          <w:sz w:val="18"/>
          <w:szCs w:val="18"/>
          <w:lang w:val="de-DE"/>
        </w:rPr>
        <w:t>Član 28.</w:t>
      </w:r>
      <w:r>
        <w:rPr>
          <w:rFonts w:ascii="Arial" w:eastAsia="Times New Roman" w:hAnsi="Arial" w:cs="Arial"/>
          <w:noProof/>
          <w:color w:val="000000"/>
          <w:sz w:val="18"/>
          <w:szCs w:val="18"/>
        </w:rPr>
        <w:drawing>
          <wp:inline distT="0" distB="0" distL="0" distR="0">
            <wp:extent cx="86360" cy="77470"/>
            <wp:effectExtent l="0" t="0" r="0" b="0"/>
            <wp:docPr id="50" name="Picture 5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49" name="Picture 4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lang w:val="de-DE"/>
        </w:rPr>
      </w:pPr>
      <w:bookmarkStart w:id="57" w:name="1030"/>
      <w:bookmarkEnd w:id="57"/>
      <w:r w:rsidRPr="00DA25AA">
        <w:rPr>
          <w:rFonts w:ascii="Arial" w:eastAsia="Times New Roman" w:hAnsi="Arial" w:cs="Arial"/>
          <w:color w:val="000000"/>
          <w:sz w:val="18"/>
          <w:szCs w:val="18"/>
          <w:lang w:val="de-DE"/>
        </w:rPr>
        <w:lastRenderedPageBreak/>
        <w:t>     (1) Porez po odbitku plaća se na sljedeće isplate prihoda, bez obzira da li je prihod primljen u Republici Srpskoj ili u inostranstvu:</w:t>
      </w:r>
      <w:r w:rsidRPr="00DA25AA">
        <w:rPr>
          <w:rFonts w:ascii="Arial" w:eastAsia="Times New Roman" w:hAnsi="Arial" w:cs="Arial"/>
          <w:color w:val="000000"/>
          <w:sz w:val="18"/>
          <w:szCs w:val="18"/>
          <w:lang w:val="de-DE"/>
        </w:rPr>
        <w:br/>
        <w:t>     a) plaćanje kamate ili njenog funkcionalnog ekvivalenta po finansijskim instrumentima i aranžmanima od strane rezidenta;</w:t>
      </w:r>
      <w:r w:rsidRPr="00DA25AA">
        <w:rPr>
          <w:rFonts w:ascii="Arial" w:eastAsia="Times New Roman" w:hAnsi="Arial" w:cs="Arial"/>
          <w:color w:val="000000"/>
          <w:sz w:val="18"/>
          <w:szCs w:val="18"/>
          <w:lang w:val="de-DE"/>
        </w:rPr>
        <w:br/>
        <w:t>     b) plaćanje zabavnih ili sportskih događaja u Republici Srpskoj bez obzira da li je prihod primljen od strane izvođača ili sportiste ili od strane nekog drugog lica:</w:t>
      </w:r>
      <w:r w:rsidRPr="00DA25AA">
        <w:rPr>
          <w:rFonts w:ascii="Arial" w:eastAsia="Times New Roman" w:hAnsi="Arial" w:cs="Arial"/>
          <w:color w:val="000000"/>
          <w:sz w:val="18"/>
          <w:szCs w:val="18"/>
          <w:lang w:val="de-DE"/>
        </w:rPr>
        <w:br/>
        <w:t>     v) plaćanje za obavljanje rukovođenja, konsaltinga, finansijskih, tehničkih ili administrativnih usluga, ukoliko je prihod od rezidenta ili ukoliko je prihod platilo ili obuhvatilo u knjigama i evidencijama stalno mjesto poslovanja u Republici Srpskoj ili ako je takvo plaćanje odbijeno u svrhu utvrđivanja poreske osnovice;</w:t>
      </w:r>
      <w:r w:rsidRPr="00DA25AA">
        <w:rPr>
          <w:rFonts w:ascii="Arial" w:eastAsia="Times New Roman" w:hAnsi="Arial" w:cs="Arial"/>
          <w:color w:val="000000"/>
          <w:sz w:val="18"/>
          <w:szCs w:val="18"/>
          <w:lang w:val="de-DE"/>
        </w:rPr>
        <w:br/>
        <w:t>     g) plaćanje u obliku premija osiguranja za osiguranje ili reosiguranje od rizika u Republici Srpskoj;</w:t>
      </w:r>
      <w:r w:rsidRPr="00DA25AA">
        <w:rPr>
          <w:rFonts w:ascii="Arial" w:eastAsia="Times New Roman" w:hAnsi="Arial" w:cs="Arial"/>
          <w:color w:val="000000"/>
          <w:sz w:val="18"/>
          <w:szCs w:val="18"/>
          <w:lang w:val="de-DE"/>
        </w:rPr>
        <w:br/>
        <w:t>     d) plaćanje za telekomunikacione usluge između Republike Srpske i strane države;</w:t>
      </w:r>
      <w:r w:rsidRPr="00DA25AA">
        <w:rPr>
          <w:rFonts w:ascii="Arial" w:eastAsia="Times New Roman" w:hAnsi="Arial" w:cs="Arial"/>
          <w:color w:val="000000"/>
          <w:sz w:val="18"/>
          <w:szCs w:val="18"/>
          <w:lang w:val="de-DE"/>
        </w:rPr>
        <w:br/>
        <w:t>     đ) plaćanje autorskih prava;</w:t>
      </w:r>
      <w:r w:rsidRPr="00DA25AA">
        <w:rPr>
          <w:rFonts w:ascii="Arial" w:eastAsia="Times New Roman" w:hAnsi="Arial" w:cs="Arial"/>
          <w:color w:val="000000"/>
          <w:sz w:val="18"/>
          <w:szCs w:val="18"/>
          <w:lang w:val="de-DE"/>
        </w:rPr>
        <w:br/>
        <w:t>     e) plaćanje zakupa za pokretnu imovinu;</w:t>
      </w:r>
      <w:r w:rsidRPr="00DA25AA">
        <w:rPr>
          <w:rFonts w:ascii="Arial" w:eastAsia="Times New Roman" w:hAnsi="Arial" w:cs="Arial"/>
          <w:color w:val="000000"/>
          <w:sz w:val="18"/>
          <w:szCs w:val="18"/>
          <w:lang w:val="de-DE"/>
        </w:rPr>
        <w:br/>
        <w:t>     ž) plaćanje za vršenje drugih usluga u Republici Srpskoj.</w:t>
      </w:r>
      <w:r w:rsidRPr="00DA25AA">
        <w:rPr>
          <w:rFonts w:ascii="Arial" w:eastAsia="Times New Roman" w:hAnsi="Arial" w:cs="Arial"/>
          <w:color w:val="000000"/>
          <w:sz w:val="18"/>
          <w:szCs w:val="18"/>
          <w:lang w:val="de-DE"/>
        </w:rPr>
        <w:br/>
        <w:t>     (2) Porez po odbitku se ne plaća na sljedeće prihode:</w:t>
      </w:r>
      <w:r w:rsidRPr="00DA25AA">
        <w:rPr>
          <w:rFonts w:ascii="Arial" w:eastAsia="Times New Roman" w:hAnsi="Arial" w:cs="Arial"/>
          <w:color w:val="000000"/>
          <w:sz w:val="18"/>
          <w:szCs w:val="18"/>
          <w:lang w:val="de-DE"/>
        </w:rPr>
        <w:br/>
        <w:t>     a) dobit vraćena u zemlju stranog pravnog lica, koja se odnosi na njegovo stalno mjesto poslovanja, pod uslovom da strano pravno lice posjeduje 10% ili više akcija u stranom pravnom licu u Republici Srpskoj. Dobit vraćena u zemlju znači preostalu dobit pravnog lica nakon plaćenih poreza;</w:t>
      </w:r>
      <w:r w:rsidRPr="00DA25AA">
        <w:rPr>
          <w:rFonts w:ascii="Arial" w:eastAsia="Times New Roman" w:hAnsi="Arial" w:cs="Arial"/>
          <w:color w:val="000000"/>
          <w:sz w:val="18"/>
          <w:szCs w:val="18"/>
          <w:lang w:val="de-DE"/>
        </w:rPr>
        <w:br/>
        <w:t>     b) prihodi u vidu kamata od dugovnih instrumenata koje izdaju ili garantuju lica iz člana </w:t>
      </w:r>
      <w:hyperlink r:id="rId12" w:anchor="clan7" w:history="1">
        <w:r w:rsidRPr="00DA25AA">
          <w:rPr>
            <w:rFonts w:ascii="Arial" w:eastAsia="Times New Roman" w:hAnsi="Arial" w:cs="Arial"/>
            <w:color w:val="8A082A"/>
            <w:sz w:val="18"/>
            <w:szCs w:val="18"/>
            <w:lang w:val="de-DE"/>
          </w:rPr>
          <w:t>7</w:t>
        </w:r>
      </w:hyperlink>
      <w:r w:rsidRPr="00DA25AA">
        <w:rPr>
          <w:rFonts w:ascii="Arial" w:eastAsia="Times New Roman" w:hAnsi="Arial" w:cs="Arial"/>
          <w:color w:val="000000"/>
          <w:sz w:val="18"/>
          <w:szCs w:val="18"/>
          <w:lang w:val="de-DE"/>
        </w:rPr>
        <w:t>. stav 1. tačka (v);</w:t>
      </w:r>
      <w:r w:rsidRPr="00DA25AA">
        <w:rPr>
          <w:rFonts w:ascii="Arial" w:eastAsia="Times New Roman" w:hAnsi="Arial" w:cs="Arial"/>
          <w:color w:val="000000"/>
          <w:sz w:val="18"/>
          <w:szCs w:val="18"/>
          <w:lang w:val="de-DE"/>
        </w:rPr>
        <w:br/>
        <w:t>     v) prihodi u obliku kamata od depozita;</w:t>
      </w:r>
      <w:r w:rsidRPr="00DA25AA">
        <w:rPr>
          <w:rFonts w:ascii="Arial" w:eastAsia="Times New Roman" w:hAnsi="Arial" w:cs="Arial"/>
          <w:color w:val="000000"/>
          <w:sz w:val="18"/>
          <w:szCs w:val="18"/>
          <w:lang w:val="de-DE"/>
        </w:rPr>
        <w:br/>
        <w:t>     g) prihod u obliku dividendi;</w:t>
      </w:r>
      <w:r w:rsidRPr="00DA25AA">
        <w:rPr>
          <w:rFonts w:ascii="Arial" w:eastAsia="Times New Roman" w:hAnsi="Arial" w:cs="Arial"/>
          <w:color w:val="000000"/>
          <w:sz w:val="18"/>
          <w:szCs w:val="18"/>
          <w:lang w:val="de-DE"/>
        </w:rPr>
        <w:br/>
        <w:t>     d) prihod u obliku kamata ili funkcionalnog ekvivalenta plaćenog na dužničku obavezu između stalnog mjesta poslovanja ili poslovne jedinice svojoj stranoj centrali, ukoliko umanjenje nije izvršio platilac kamate prilikom utvrđivanja svoje poreske osnovice;</w:t>
      </w:r>
      <w:r w:rsidRPr="00DA25AA">
        <w:rPr>
          <w:rFonts w:ascii="Arial" w:eastAsia="Times New Roman" w:hAnsi="Arial" w:cs="Arial"/>
          <w:color w:val="000000"/>
          <w:sz w:val="18"/>
          <w:szCs w:val="18"/>
          <w:lang w:val="de-DE"/>
        </w:rPr>
        <w:br/>
        <w:t>     đ) prihod u obliku autorskih prava koje plati stalno mjesto poslovanja ili poslovna jedinica svojoj stranoj centrali, ukoliko umanjenje nije izvršio platilac prilikom utvrđivanja svoje poreske osnovice;</w:t>
      </w:r>
      <w:r w:rsidRPr="00DA25AA">
        <w:rPr>
          <w:rFonts w:ascii="Arial" w:eastAsia="Times New Roman" w:hAnsi="Arial" w:cs="Arial"/>
          <w:color w:val="000000"/>
          <w:sz w:val="18"/>
          <w:szCs w:val="18"/>
          <w:lang w:val="de-DE"/>
        </w:rPr>
        <w:br/>
        <w:t>     e) kamate po kreditima i zajmovima korišćenim od rezidenta za ulaganje u opremu, postrojenja i nepokretnosti u smislu člana 14a. ovog zakona.</w:t>
      </w:r>
      <w:r w:rsidRPr="00DA25AA">
        <w:rPr>
          <w:rFonts w:ascii="Arial" w:eastAsia="Times New Roman" w:hAnsi="Arial" w:cs="Arial"/>
          <w:color w:val="000000"/>
          <w:sz w:val="18"/>
          <w:szCs w:val="18"/>
          <w:lang w:val="de-DE"/>
        </w:rPr>
        <w:br/>
        <w:t>     (3) U smislu ovog poglavlja, autorsko pravo je bilo koji iznos koji se treba platiti u novcu ili u naturi za korišćenje, ili dobijanja prava na korišćenje, i to:</w:t>
      </w:r>
      <w:r w:rsidRPr="00DA25AA">
        <w:rPr>
          <w:rFonts w:ascii="Arial" w:eastAsia="Times New Roman" w:hAnsi="Arial" w:cs="Arial"/>
          <w:color w:val="000000"/>
          <w:sz w:val="18"/>
          <w:szCs w:val="18"/>
          <w:lang w:val="de-DE"/>
        </w:rPr>
        <w:br/>
        <w:t>     a) svako autorsko pravo za književno, umjetničko ili naučno djelo, uključujući filmove ili trake za radio ili TV emitovanje ili drugo javno emitovanje i audio i video snimke;</w:t>
      </w:r>
      <w:r w:rsidRPr="00DA25AA">
        <w:rPr>
          <w:rFonts w:ascii="Arial" w:eastAsia="Times New Roman" w:hAnsi="Arial" w:cs="Arial"/>
          <w:color w:val="000000"/>
          <w:sz w:val="18"/>
          <w:szCs w:val="18"/>
          <w:lang w:val="de-DE"/>
        </w:rPr>
        <w:br/>
        <w:t>     b) svaki patent, pronalazak, inovaciju, licencu, zaštitni znak, robnu marku, franšizu, dizajn, crtež, model, plan, skicu, tajni recept, proizvodni postupak ili softver;</w:t>
      </w:r>
      <w:r w:rsidRPr="00DA25AA">
        <w:rPr>
          <w:rFonts w:ascii="Arial" w:eastAsia="Times New Roman" w:hAnsi="Arial" w:cs="Arial"/>
          <w:color w:val="000000"/>
          <w:sz w:val="18"/>
          <w:szCs w:val="18"/>
          <w:lang w:val="de-DE"/>
        </w:rPr>
        <w:br/>
        <w:t>     v) svaki neposredni ili posredni kablovski prenos, prenos putem releja ili satelita;</w:t>
      </w:r>
      <w:r w:rsidRPr="00DA25AA">
        <w:rPr>
          <w:rFonts w:ascii="Arial" w:eastAsia="Times New Roman" w:hAnsi="Arial" w:cs="Arial"/>
          <w:color w:val="000000"/>
          <w:sz w:val="18"/>
          <w:szCs w:val="18"/>
          <w:lang w:val="de-DE"/>
        </w:rPr>
        <w:br/>
        <w:t>     g) svaku informaciju ili znanje vezano za industrijsko, komercijalno ili naučno iskustvo;</w:t>
      </w:r>
      <w:r w:rsidRPr="00DA25AA">
        <w:rPr>
          <w:rFonts w:ascii="Arial" w:eastAsia="Times New Roman" w:hAnsi="Arial" w:cs="Arial"/>
          <w:color w:val="000000"/>
          <w:sz w:val="18"/>
          <w:szCs w:val="18"/>
          <w:lang w:val="de-DE"/>
        </w:rPr>
        <w:br/>
        <w:t>     d) ime ili sliku bilo kog fizičkog lica ili drugih sličnih prava u veš sa fizičkim licem;</w:t>
      </w:r>
      <w:r w:rsidRPr="00DA25AA">
        <w:rPr>
          <w:rFonts w:ascii="Arial" w:eastAsia="Times New Roman" w:hAnsi="Arial" w:cs="Arial"/>
          <w:color w:val="000000"/>
          <w:sz w:val="18"/>
          <w:szCs w:val="18"/>
          <w:lang w:val="de-DE"/>
        </w:rPr>
        <w:br/>
        <w:t>     đ) pravo snimanja ili prenosa predstave, revije, sportskog događaja ili drugih sličnih događaja.</w:t>
      </w:r>
      <w:r w:rsidRPr="00DA25AA">
        <w:rPr>
          <w:rFonts w:ascii="Arial" w:eastAsia="Times New Roman" w:hAnsi="Arial" w:cs="Arial"/>
          <w:color w:val="000000"/>
          <w:sz w:val="18"/>
          <w:szCs w:val="18"/>
          <w:lang w:val="de-DE"/>
        </w:rPr>
        <w:br/>
        <w:t>     (4) U smislu ovog poglavlja, rezident je svako pravno lice Republike Srpske i svako rezidentno fizičko lice.</w:t>
      </w:r>
      <w:r w:rsidRPr="00DA25AA">
        <w:rPr>
          <w:rFonts w:ascii="Arial" w:eastAsia="Times New Roman" w:hAnsi="Arial" w:cs="Arial"/>
          <w:color w:val="000000"/>
          <w:sz w:val="18"/>
          <w:szCs w:val="18"/>
          <w:lang w:val="de-DE"/>
        </w:rPr>
        <w:br/>
      </w:r>
    </w:p>
    <w:p w:rsidR="00DA25AA" w:rsidRPr="00DA25AA" w:rsidRDefault="00DA25AA" w:rsidP="00DA25AA">
      <w:pPr>
        <w:spacing w:after="0" w:line="240" w:lineRule="auto"/>
        <w:jc w:val="center"/>
        <w:rPr>
          <w:rFonts w:ascii="Arial" w:eastAsia="Times New Roman" w:hAnsi="Arial" w:cs="Arial"/>
          <w:b/>
          <w:bCs/>
          <w:color w:val="8A082A"/>
          <w:sz w:val="18"/>
          <w:szCs w:val="18"/>
          <w:lang w:val="de-DE"/>
        </w:rPr>
      </w:pPr>
      <w:r w:rsidRPr="00DA25AA">
        <w:rPr>
          <w:rFonts w:ascii="Arial" w:eastAsia="Times New Roman" w:hAnsi="Arial" w:cs="Arial"/>
          <w:b/>
          <w:bCs/>
          <w:color w:val="8A082A"/>
          <w:sz w:val="18"/>
          <w:szCs w:val="18"/>
          <w:lang w:val="de-DE"/>
        </w:rPr>
        <w:t>Porez po odbitku</w:t>
      </w:r>
    </w:p>
    <w:p w:rsidR="00DA25AA" w:rsidRPr="00DA25AA" w:rsidRDefault="00DA25AA" w:rsidP="00DA25AA">
      <w:pPr>
        <w:spacing w:after="0" w:line="240" w:lineRule="auto"/>
        <w:rPr>
          <w:rFonts w:ascii="Times New Roman" w:eastAsia="Times New Roman" w:hAnsi="Times New Roman" w:cs="Times New Roman"/>
          <w:color w:val="000000"/>
          <w:sz w:val="24"/>
          <w:szCs w:val="24"/>
          <w:lang w:val="de-DE"/>
        </w:rPr>
      </w:pPr>
    </w:p>
    <w:p w:rsidR="00DA25AA" w:rsidRPr="00DA25AA" w:rsidRDefault="00DA25AA" w:rsidP="00DA25AA">
      <w:pPr>
        <w:spacing w:after="0" w:line="240" w:lineRule="auto"/>
        <w:jc w:val="center"/>
        <w:rPr>
          <w:rFonts w:ascii="Times New Roman" w:eastAsia="Times New Roman" w:hAnsi="Times New Roman" w:cs="Times New Roman"/>
          <w:sz w:val="24"/>
          <w:szCs w:val="24"/>
          <w:lang w:val="de-DE"/>
        </w:rPr>
      </w:pPr>
      <w:bookmarkStart w:id="58" w:name="clan29"/>
      <w:bookmarkEnd w:id="58"/>
      <w:r w:rsidRPr="00DA25AA">
        <w:rPr>
          <w:rFonts w:ascii="Arial" w:eastAsia="Times New Roman" w:hAnsi="Arial" w:cs="Arial"/>
          <w:b/>
          <w:bCs/>
          <w:color w:val="000000"/>
          <w:sz w:val="18"/>
          <w:szCs w:val="18"/>
          <w:lang w:val="de-DE"/>
        </w:rPr>
        <w:t>Član 29.</w:t>
      </w:r>
      <w:r>
        <w:rPr>
          <w:rFonts w:ascii="Arial" w:eastAsia="Times New Roman" w:hAnsi="Arial" w:cs="Arial"/>
          <w:noProof/>
          <w:color w:val="000000"/>
          <w:sz w:val="18"/>
          <w:szCs w:val="18"/>
        </w:rPr>
        <w:drawing>
          <wp:inline distT="0" distB="0" distL="0" distR="0">
            <wp:extent cx="86360" cy="77470"/>
            <wp:effectExtent l="0" t="0" r="0" b="0"/>
            <wp:docPr id="48" name="Picture 4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47" name="Picture 4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lang w:val="de-DE"/>
        </w:rPr>
      </w:pPr>
      <w:bookmarkStart w:id="59" w:name="1031"/>
      <w:bookmarkEnd w:id="59"/>
      <w:r w:rsidRPr="00DA25AA">
        <w:rPr>
          <w:rFonts w:ascii="Arial" w:eastAsia="Times New Roman" w:hAnsi="Arial" w:cs="Arial"/>
          <w:color w:val="000000"/>
          <w:sz w:val="18"/>
          <w:szCs w:val="18"/>
          <w:lang w:val="de-DE"/>
        </w:rPr>
        <w:t>     (1) Porez po odbitku obračunava se i plaća pri isplati prihoda stranom pravnom licu po stopi od 10% na ukupno isplaćeni prihod.</w:t>
      </w:r>
      <w:r w:rsidRPr="00DA25AA">
        <w:rPr>
          <w:rFonts w:ascii="Arial" w:eastAsia="Times New Roman" w:hAnsi="Arial" w:cs="Arial"/>
          <w:color w:val="000000"/>
          <w:sz w:val="18"/>
          <w:szCs w:val="18"/>
          <w:lang w:val="de-DE"/>
        </w:rPr>
        <w:br/>
        <w:t>     (2) U smislu stava 1. ovog člana, ukupni prihod je prihod koji bi se isplatio stranom pravnom licu da porez nije odbijen od isplaćenog prihoda.</w:t>
      </w:r>
      <w:r w:rsidRPr="00DA25AA">
        <w:rPr>
          <w:rFonts w:ascii="Arial" w:eastAsia="Times New Roman" w:hAnsi="Arial" w:cs="Arial"/>
          <w:color w:val="000000"/>
          <w:sz w:val="18"/>
          <w:szCs w:val="18"/>
          <w:lang w:val="de-DE"/>
        </w:rPr>
        <w:br/>
      </w:r>
    </w:p>
    <w:p w:rsidR="00DA25AA" w:rsidRPr="00DA25AA" w:rsidRDefault="00DA25AA" w:rsidP="00DA25AA">
      <w:pPr>
        <w:spacing w:after="0" w:line="240" w:lineRule="auto"/>
        <w:jc w:val="center"/>
        <w:rPr>
          <w:rFonts w:ascii="Arial" w:eastAsia="Times New Roman" w:hAnsi="Arial" w:cs="Arial"/>
          <w:b/>
          <w:bCs/>
          <w:color w:val="8A082A"/>
          <w:sz w:val="18"/>
          <w:szCs w:val="18"/>
          <w:lang w:val="de-DE"/>
        </w:rPr>
      </w:pPr>
      <w:r w:rsidRPr="00DA25AA">
        <w:rPr>
          <w:rFonts w:ascii="Arial" w:eastAsia="Times New Roman" w:hAnsi="Arial" w:cs="Arial"/>
          <w:b/>
          <w:bCs/>
          <w:color w:val="8A082A"/>
          <w:sz w:val="18"/>
          <w:szCs w:val="18"/>
          <w:lang w:val="de-DE"/>
        </w:rPr>
        <w:t>Usklađivanje s međunarodnim ugovorima vezano za poreze na prihod i kapital</w:t>
      </w:r>
    </w:p>
    <w:p w:rsidR="00DA25AA" w:rsidRPr="00DA25AA" w:rsidRDefault="00DA25AA" w:rsidP="00DA25AA">
      <w:pPr>
        <w:spacing w:after="0" w:line="240" w:lineRule="auto"/>
        <w:rPr>
          <w:rFonts w:ascii="Times New Roman" w:eastAsia="Times New Roman" w:hAnsi="Times New Roman" w:cs="Times New Roman"/>
          <w:color w:val="000000"/>
          <w:sz w:val="24"/>
          <w:szCs w:val="24"/>
          <w:lang w:val="de-DE"/>
        </w:rPr>
      </w:pPr>
    </w:p>
    <w:p w:rsidR="00DA25AA" w:rsidRPr="00DA25AA" w:rsidRDefault="00DA25AA" w:rsidP="00DA25AA">
      <w:pPr>
        <w:spacing w:after="0" w:line="240" w:lineRule="auto"/>
        <w:jc w:val="center"/>
        <w:rPr>
          <w:rFonts w:ascii="Times New Roman" w:eastAsia="Times New Roman" w:hAnsi="Times New Roman" w:cs="Times New Roman"/>
          <w:sz w:val="24"/>
          <w:szCs w:val="24"/>
          <w:lang w:val="de-DE"/>
        </w:rPr>
      </w:pPr>
      <w:bookmarkStart w:id="60" w:name="clan30"/>
      <w:bookmarkEnd w:id="60"/>
      <w:r w:rsidRPr="00DA25AA">
        <w:rPr>
          <w:rFonts w:ascii="Arial" w:eastAsia="Times New Roman" w:hAnsi="Arial" w:cs="Arial"/>
          <w:b/>
          <w:bCs/>
          <w:color w:val="000000"/>
          <w:sz w:val="18"/>
          <w:szCs w:val="18"/>
          <w:lang w:val="de-DE"/>
        </w:rPr>
        <w:t>Član 30.</w:t>
      </w:r>
      <w:r>
        <w:rPr>
          <w:rFonts w:ascii="Arial" w:eastAsia="Times New Roman" w:hAnsi="Arial" w:cs="Arial"/>
          <w:noProof/>
          <w:color w:val="000000"/>
          <w:sz w:val="18"/>
          <w:szCs w:val="18"/>
        </w:rPr>
        <w:drawing>
          <wp:inline distT="0" distB="0" distL="0" distR="0">
            <wp:extent cx="86360" cy="77470"/>
            <wp:effectExtent l="0" t="0" r="0" b="0"/>
            <wp:docPr id="46" name="Picture 4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45" name="Picture 4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lang w:val="de-DE"/>
        </w:rPr>
      </w:pPr>
      <w:bookmarkStart w:id="61" w:name="1032"/>
      <w:bookmarkEnd w:id="61"/>
      <w:r w:rsidRPr="00DA25AA">
        <w:rPr>
          <w:rFonts w:ascii="Arial" w:eastAsia="Times New Roman" w:hAnsi="Arial" w:cs="Arial"/>
          <w:color w:val="000000"/>
          <w:sz w:val="18"/>
          <w:szCs w:val="18"/>
          <w:lang w:val="de-DE"/>
        </w:rPr>
        <w:t>     (1) Ukoliko je korisnik prihoda na koji se primjenjuje porez po odbitku rezident strane države koja je zaključila međudržavni utovor sa BiH vezano za porez na prihod, tada u smislu člana 29. ovog zakona stopa koja se primjenjuje na svaki takav izvor prihoda ne može preći poresku stopu iz međudržavnog ugovora.</w:t>
      </w:r>
      <w:r w:rsidRPr="00DA25AA">
        <w:rPr>
          <w:rFonts w:ascii="Arial" w:eastAsia="Times New Roman" w:hAnsi="Arial" w:cs="Arial"/>
          <w:color w:val="000000"/>
          <w:sz w:val="18"/>
          <w:szCs w:val="18"/>
          <w:lang w:val="de-DE"/>
        </w:rPr>
        <w:br/>
        <w:t>     (2) Oslobađanje od poreza ili niža poreska stopa primjenjuje se na prihod na koji se primjenjuje porez po odbitku samo ako pravno lice korisnik prihoda obezbijedi isplatiocu prihoda dokaze o sticanju prava na oslobađanje ili primjenu niže poreske stope zasnovane na međudržavnom ugovoru.</w:t>
      </w:r>
      <w:r w:rsidRPr="00DA25AA">
        <w:rPr>
          <w:rFonts w:ascii="Arial" w:eastAsia="Times New Roman" w:hAnsi="Arial" w:cs="Arial"/>
          <w:color w:val="000000"/>
          <w:sz w:val="18"/>
          <w:szCs w:val="18"/>
          <w:lang w:val="de-DE"/>
        </w:rPr>
        <w:br/>
      </w:r>
    </w:p>
    <w:p w:rsidR="00DA25AA" w:rsidRPr="00DA25AA" w:rsidRDefault="00DA25AA" w:rsidP="00DA25AA">
      <w:pPr>
        <w:spacing w:after="0" w:line="240" w:lineRule="auto"/>
        <w:jc w:val="center"/>
        <w:rPr>
          <w:rFonts w:ascii="Arial" w:eastAsia="Times New Roman" w:hAnsi="Arial" w:cs="Arial"/>
          <w:b/>
          <w:bCs/>
          <w:color w:val="8A082A"/>
          <w:sz w:val="18"/>
          <w:szCs w:val="18"/>
          <w:lang w:val="de-DE"/>
        </w:rPr>
      </w:pPr>
      <w:r w:rsidRPr="00DA25AA">
        <w:rPr>
          <w:rFonts w:ascii="Arial" w:eastAsia="Times New Roman" w:hAnsi="Arial" w:cs="Arial"/>
          <w:b/>
          <w:bCs/>
          <w:color w:val="8A082A"/>
          <w:sz w:val="18"/>
          <w:szCs w:val="18"/>
          <w:lang w:val="de-DE"/>
        </w:rPr>
        <w:t>Uplata poreza po odbitku</w:t>
      </w:r>
    </w:p>
    <w:p w:rsidR="00DA25AA" w:rsidRPr="00DA25AA" w:rsidRDefault="00DA25AA" w:rsidP="00DA25AA">
      <w:pPr>
        <w:spacing w:after="0" w:line="240" w:lineRule="auto"/>
        <w:rPr>
          <w:rFonts w:ascii="Times New Roman" w:eastAsia="Times New Roman" w:hAnsi="Times New Roman" w:cs="Times New Roman"/>
          <w:color w:val="000000"/>
          <w:sz w:val="24"/>
          <w:szCs w:val="24"/>
          <w:lang w:val="de-DE"/>
        </w:rPr>
      </w:pPr>
    </w:p>
    <w:p w:rsidR="00DA25AA" w:rsidRPr="00DA25AA" w:rsidRDefault="00DA25AA" w:rsidP="00DA25AA">
      <w:pPr>
        <w:spacing w:after="0" w:line="240" w:lineRule="auto"/>
        <w:jc w:val="center"/>
        <w:rPr>
          <w:rFonts w:ascii="Times New Roman" w:eastAsia="Times New Roman" w:hAnsi="Times New Roman" w:cs="Times New Roman"/>
          <w:sz w:val="24"/>
          <w:szCs w:val="24"/>
          <w:lang w:val="de-DE"/>
        </w:rPr>
      </w:pPr>
      <w:bookmarkStart w:id="62" w:name="clan31"/>
      <w:bookmarkEnd w:id="62"/>
      <w:r w:rsidRPr="00DA25AA">
        <w:rPr>
          <w:rFonts w:ascii="Arial" w:eastAsia="Times New Roman" w:hAnsi="Arial" w:cs="Arial"/>
          <w:b/>
          <w:bCs/>
          <w:color w:val="000000"/>
          <w:sz w:val="18"/>
          <w:szCs w:val="18"/>
          <w:lang w:val="de-DE"/>
        </w:rPr>
        <w:lastRenderedPageBreak/>
        <w:t>Član 31.</w:t>
      </w:r>
      <w:r>
        <w:rPr>
          <w:rFonts w:ascii="Arial" w:eastAsia="Times New Roman" w:hAnsi="Arial" w:cs="Arial"/>
          <w:noProof/>
          <w:color w:val="000000"/>
          <w:sz w:val="18"/>
          <w:szCs w:val="18"/>
        </w:rPr>
        <w:drawing>
          <wp:inline distT="0" distB="0" distL="0" distR="0">
            <wp:extent cx="86360" cy="77470"/>
            <wp:effectExtent l="0" t="0" r="0" b="0"/>
            <wp:docPr id="44" name="Picture 4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43" name="Picture 4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lang w:val="de-DE"/>
        </w:rPr>
      </w:pPr>
      <w:bookmarkStart w:id="63" w:name="1033"/>
      <w:bookmarkEnd w:id="63"/>
      <w:r w:rsidRPr="00DA25AA">
        <w:rPr>
          <w:rFonts w:ascii="Arial" w:eastAsia="Times New Roman" w:hAnsi="Arial" w:cs="Arial"/>
          <w:color w:val="000000"/>
          <w:sz w:val="18"/>
          <w:szCs w:val="18"/>
          <w:lang w:val="de-DE"/>
        </w:rPr>
        <w:t>     Porez koji se odbija u skladu sa odredbama ovog poglavlja uplaćuje se na račun javnih prihoda u momentu isplate prihoda na koje se plaća porez po odbitku.</w:t>
      </w:r>
      <w:r w:rsidRPr="00DA25AA">
        <w:rPr>
          <w:rFonts w:ascii="Arial" w:eastAsia="Times New Roman" w:hAnsi="Arial" w:cs="Arial"/>
          <w:color w:val="000000"/>
          <w:sz w:val="18"/>
          <w:szCs w:val="18"/>
          <w:lang w:val="de-DE"/>
        </w:rPr>
        <w:br/>
      </w:r>
    </w:p>
    <w:p w:rsidR="00DA25AA" w:rsidRPr="00DA25AA" w:rsidRDefault="00DA25AA" w:rsidP="00DA25AA">
      <w:pPr>
        <w:spacing w:after="0" w:line="240" w:lineRule="auto"/>
        <w:jc w:val="center"/>
        <w:rPr>
          <w:rFonts w:ascii="Arial" w:eastAsia="Times New Roman" w:hAnsi="Arial" w:cs="Arial"/>
          <w:b/>
          <w:bCs/>
          <w:color w:val="8A082A"/>
          <w:sz w:val="18"/>
          <w:szCs w:val="18"/>
          <w:lang w:val="de-DE"/>
        </w:rPr>
      </w:pPr>
      <w:r w:rsidRPr="00DA25AA">
        <w:rPr>
          <w:rFonts w:ascii="Arial" w:eastAsia="Times New Roman" w:hAnsi="Arial" w:cs="Arial"/>
          <w:b/>
          <w:bCs/>
          <w:color w:val="8A082A"/>
          <w:sz w:val="18"/>
          <w:szCs w:val="18"/>
          <w:lang w:val="de-DE"/>
        </w:rPr>
        <w:t>Godišnja prijava poreza po odbitku</w:t>
      </w:r>
    </w:p>
    <w:p w:rsidR="00DA25AA" w:rsidRPr="00DA25AA" w:rsidRDefault="00DA25AA" w:rsidP="00DA25AA">
      <w:pPr>
        <w:spacing w:after="0" w:line="240" w:lineRule="auto"/>
        <w:rPr>
          <w:rFonts w:ascii="Times New Roman" w:eastAsia="Times New Roman" w:hAnsi="Times New Roman" w:cs="Times New Roman"/>
          <w:color w:val="000000"/>
          <w:sz w:val="24"/>
          <w:szCs w:val="24"/>
          <w:lang w:val="de-DE"/>
        </w:rPr>
      </w:pPr>
    </w:p>
    <w:p w:rsidR="00DA25AA" w:rsidRPr="00DA25AA" w:rsidRDefault="00DA25AA" w:rsidP="00DA25AA">
      <w:pPr>
        <w:spacing w:after="0" w:line="240" w:lineRule="auto"/>
        <w:jc w:val="center"/>
        <w:rPr>
          <w:rFonts w:ascii="Times New Roman" w:eastAsia="Times New Roman" w:hAnsi="Times New Roman" w:cs="Times New Roman"/>
          <w:sz w:val="24"/>
          <w:szCs w:val="24"/>
          <w:lang w:val="de-DE"/>
        </w:rPr>
      </w:pPr>
      <w:bookmarkStart w:id="64" w:name="clan32"/>
      <w:bookmarkEnd w:id="64"/>
      <w:r w:rsidRPr="00DA25AA">
        <w:rPr>
          <w:rFonts w:ascii="Arial" w:eastAsia="Times New Roman" w:hAnsi="Arial" w:cs="Arial"/>
          <w:b/>
          <w:bCs/>
          <w:color w:val="000000"/>
          <w:sz w:val="18"/>
          <w:szCs w:val="18"/>
          <w:lang w:val="de-DE"/>
        </w:rPr>
        <w:t>Član 32.</w:t>
      </w:r>
      <w:r>
        <w:rPr>
          <w:rFonts w:ascii="Arial" w:eastAsia="Times New Roman" w:hAnsi="Arial" w:cs="Arial"/>
          <w:noProof/>
          <w:color w:val="000000"/>
          <w:sz w:val="18"/>
          <w:szCs w:val="18"/>
        </w:rPr>
        <w:drawing>
          <wp:inline distT="0" distB="0" distL="0" distR="0">
            <wp:extent cx="86360" cy="77470"/>
            <wp:effectExtent l="0" t="0" r="0" b="0"/>
            <wp:docPr id="42" name="Picture 4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41" name="Picture 4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lang w:val="de-DE"/>
        </w:rPr>
      </w:pPr>
      <w:bookmarkStart w:id="65" w:name="1034"/>
      <w:bookmarkEnd w:id="65"/>
      <w:r w:rsidRPr="00DA25AA">
        <w:rPr>
          <w:rFonts w:ascii="Arial" w:eastAsia="Times New Roman" w:hAnsi="Arial" w:cs="Arial"/>
          <w:color w:val="000000"/>
          <w:sz w:val="18"/>
          <w:szCs w:val="18"/>
          <w:lang w:val="de-DE"/>
        </w:rPr>
        <w:t>     (1) Lice koje plaća porez u skladu s odredbama ovog poglavlja podnosi godišnju poresku prijavu Poreskoj upravi u roku iz člana </w:t>
      </w:r>
      <w:hyperlink r:id="rId13" w:anchor="clan22" w:history="1">
        <w:r w:rsidRPr="00DA25AA">
          <w:rPr>
            <w:rFonts w:ascii="Arial" w:eastAsia="Times New Roman" w:hAnsi="Arial" w:cs="Arial"/>
            <w:color w:val="8A082A"/>
            <w:sz w:val="18"/>
            <w:szCs w:val="18"/>
            <w:lang w:val="de-DE"/>
          </w:rPr>
          <w:t>22</w:t>
        </w:r>
      </w:hyperlink>
      <w:r w:rsidRPr="00DA25AA">
        <w:rPr>
          <w:rFonts w:ascii="Arial" w:eastAsia="Times New Roman" w:hAnsi="Arial" w:cs="Arial"/>
          <w:color w:val="000000"/>
          <w:sz w:val="18"/>
          <w:szCs w:val="18"/>
          <w:lang w:val="de-DE"/>
        </w:rPr>
        <w:t>. ovog zakona.</w:t>
      </w:r>
      <w:r w:rsidRPr="00DA25AA">
        <w:rPr>
          <w:rFonts w:ascii="Arial" w:eastAsia="Times New Roman" w:hAnsi="Arial" w:cs="Arial"/>
          <w:color w:val="000000"/>
          <w:sz w:val="18"/>
          <w:szCs w:val="18"/>
          <w:lang w:val="de-DE"/>
        </w:rPr>
        <w:br/>
        <w:t>     (2) Godišnja prijava za porez po odbitku obuhvata sljedeće informacije o svakom stranom licu u čije ime se tražilo odbijanje poreza za tu godinu:</w:t>
      </w:r>
      <w:r w:rsidRPr="00DA25AA">
        <w:rPr>
          <w:rFonts w:ascii="Arial" w:eastAsia="Times New Roman" w:hAnsi="Arial" w:cs="Arial"/>
          <w:color w:val="000000"/>
          <w:sz w:val="18"/>
          <w:szCs w:val="18"/>
          <w:lang w:val="de-DE"/>
        </w:rPr>
        <w:br/>
        <w:t>     a) naziv pravnog lica i zemlja njegovog mjesta poslovanja,</w:t>
      </w:r>
      <w:r w:rsidRPr="00DA25AA">
        <w:rPr>
          <w:rFonts w:ascii="Arial" w:eastAsia="Times New Roman" w:hAnsi="Arial" w:cs="Arial"/>
          <w:color w:val="000000"/>
          <w:sz w:val="18"/>
          <w:szCs w:val="18"/>
          <w:lang w:val="de-DE"/>
        </w:rPr>
        <w:br/>
        <w:t>     b) vrsta i ukupan iznos prihoda,</w:t>
      </w:r>
      <w:r w:rsidRPr="00DA25AA">
        <w:rPr>
          <w:rFonts w:ascii="Arial" w:eastAsia="Times New Roman" w:hAnsi="Arial" w:cs="Arial"/>
          <w:color w:val="000000"/>
          <w:sz w:val="18"/>
          <w:szCs w:val="18"/>
          <w:lang w:val="de-DE"/>
        </w:rPr>
        <w:br/>
        <w:t>     v) iznos obračunatog poreza i</w:t>
      </w:r>
      <w:r w:rsidRPr="00DA25AA">
        <w:rPr>
          <w:rFonts w:ascii="Arial" w:eastAsia="Times New Roman" w:hAnsi="Arial" w:cs="Arial"/>
          <w:color w:val="000000"/>
          <w:sz w:val="18"/>
          <w:szCs w:val="18"/>
          <w:lang w:val="de-DE"/>
        </w:rPr>
        <w:br/>
        <w:t>     g) iznos uplaćenog poreza po odbitku.</w:t>
      </w:r>
      <w:r w:rsidRPr="00DA25AA">
        <w:rPr>
          <w:rFonts w:ascii="Arial" w:eastAsia="Times New Roman" w:hAnsi="Arial" w:cs="Arial"/>
          <w:color w:val="000000"/>
          <w:sz w:val="18"/>
          <w:szCs w:val="18"/>
          <w:lang w:val="de-DE"/>
        </w:rPr>
        <w:br/>
      </w:r>
    </w:p>
    <w:p w:rsidR="00DA25AA" w:rsidRPr="00DA25AA" w:rsidRDefault="00DA25AA" w:rsidP="00DA25AA">
      <w:pPr>
        <w:spacing w:after="0" w:line="240" w:lineRule="auto"/>
        <w:jc w:val="center"/>
        <w:rPr>
          <w:rFonts w:ascii="Arial" w:eastAsia="Times New Roman" w:hAnsi="Arial" w:cs="Arial"/>
          <w:b/>
          <w:bCs/>
          <w:color w:val="8A082A"/>
          <w:sz w:val="18"/>
          <w:szCs w:val="18"/>
          <w:lang w:val="de-DE"/>
        </w:rPr>
      </w:pPr>
      <w:r w:rsidRPr="00DA25AA">
        <w:rPr>
          <w:rFonts w:ascii="Arial" w:eastAsia="Times New Roman" w:hAnsi="Arial" w:cs="Arial"/>
          <w:b/>
          <w:bCs/>
          <w:color w:val="8A082A"/>
          <w:sz w:val="18"/>
          <w:szCs w:val="18"/>
          <w:lang w:val="de-DE"/>
        </w:rPr>
        <w:t>VIII - OPOREZIVANJE PRAVNOG LICA SA STATUSOM MALOG PORESKOG OBVEZNIKA</w:t>
      </w:r>
    </w:p>
    <w:p w:rsidR="00DA25AA" w:rsidRPr="00DA25AA" w:rsidRDefault="00DA25AA" w:rsidP="00DA25AA">
      <w:pPr>
        <w:spacing w:after="0" w:line="240" w:lineRule="auto"/>
        <w:jc w:val="center"/>
        <w:rPr>
          <w:rFonts w:ascii="Arial" w:eastAsia="Times New Roman" w:hAnsi="Arial" w:cs="Arial"/>
          <w:b/>
          <w:bCs/>
          <w:color w:val="8A082A"/>
          <w:sz w:val="18"/>
          <w:szCs w:val="18"/>
          <w:lang w:val="de-DE"/>
        </w:rPr>
      </w:pPr>
      <w:r w:rsidRPr="00DA25AA">
        <w:rPr>
          <w:rFonts w:ascii="Arial" w:eastAsia="Times New Roman" w:hAnsi="Arial" w:cs="Arial"/>
          <w:b/>
          <w:bCs/>
          <w:color w:val="8A082A"/>
          <w:sz w:val="18"/>
          <w:szCs w:val="18"/>
          <w:lang w:val="de-DE"/>
        </w:rPr>
        <w:t>Opšte odredbe</w:t>
      </w:r>
    </w:p>
    <w:p w:rsidR="00DA25AA" w:rsidRPr="00DA25AA" w:rsidRDefault="00DA25AA" w:rsidP="00DA25AA">
      <w:pPr>
        <w:spacing w:after="0" w:line="240" w:lineRule="auto"/>
        <w:rPr>
          <w:rFonts w:ascii="Times New Roman" w:eastAsia="Times New Roman" w:hAnsi="Times New Roman" w:cs="Times New Roman"/>
          <w:color w:val="000000"/>
          <w:sz w:val="24"/>
          <w:szCs w:val="24"/>
          <w:lang w:val="de-DE"/>
        </w:rPr>
      </w:pPr>
    </w:p>
    <w:p w:rsidR="00DA25AA" w:rsidRPr="00DA25AA" w:rsidRDefault="00DA25AA" w:rsidP="00DA25AA">
      <w:pPr>
        <w:spacing w:after="0" w:line="240" w:lineRule="auto"/>
        <w:jc w:val="center"/>
        <w:rPr>
          <w:rFonts w:ascii="Times New Roman" w:eastAsia="Times New Roman" w:hAnsi="Times New Roman" w:cs="Times New Roman"/>
          <w:sz w:val="24"/>
          <w:szCs w:val="24"/>
          <w:lang w:val="de-DE"/>
        </w:rPr>
      </w:pPr>
      <w:bookmarkStart w:id="66" w:name="clan33"/>
      <w:bookmarkEnd w:id="66"/>
      <w:r w:rsidRPr="00DA25AA">
        <w:rPr>
          <w:rFonts w:ascii="Arial" w:eastAsia="Times New Roman" w:hAnsi="Arial" w:cs="Arial"/>
          <w:b/>
          <w:bCs/>
          <w:color w:val="000000"/>
          <w:sz w:val="18"/>
          <w:szCs w:val="18"/>
          <w:lang w:val="de-DE"/>
        </w:rPr>
        <w:t>Član 33.</w:t>
      </w:r>
      <w:r>
        <w:rPr>
          <w:rFonts w:ascii="Arial" w:eastAsia="Times New Roman" w:hAnsi="Arial" w:cs="Arial"/>
          <w:noProof/>
          <w:color w:val="000000"/>
          <w:sz w:val="18"/>
          <w:szCs w:val="18"/>
        </w:rPr>
        <w:drawing>
          <wp:inline distT="0" distB="0" distL="0" distR="0">
            <wp:extent cx="86360" cy="77470"/>
            <wp:effectExtent l="0" t="0" r="0" b="0"/>
            <wp:docPr id="40" name="Picture 4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39" name="Picture 3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lang w:val="de-DE"/>
        </w:rPr>
      </w:pPr>
      <w:bookmarkStart w:id="67" w:name="1035"/>
      <w:bookmarkEnd w:id="67"/>
      <w:r w:rsidRPr="00DA25AA">
        <w:rPr>
          <w:rFonts w:ascii="Arial" w:eastAsia="Times New Roman" w:hAnsi="Arial" w:cs="Arial"/>
          <w:color w:val="000000"/>
          <w:sz w:val="18"/>
          <w:szCs w:val="18"/>
          <w:lang w:val="de-DE"/>
        </w:rPr>
        <w:t>     Pravno lice sa statusom malog poreskog obveznika, iz člana </w:t>
      </w:r>
      <w:hyperlink r:id="rId14" w:anchor="clan34" w:history="1">
        <w:r w:rsidRPr="00DA25AA">
          <w:rPr>
            <w:rFonts w:ascii="Arial" w:eastAsia="Times New Roman" w:hAnsi="Arial" w:cs="Arial"/>
            <w:color w:val="8A082A"/>
            <w:sz w:val="18"/>
            <w:szCs w:val="18"/>
            <w:lang w:val="de-DE"/>
          </w:rPr>
          <w:t>34</w:t>
        </w:r>
      </w:hyperlink>
      <w:r w:rsidRPr="00DA25AA">
        <w:rPr>
          <w:rFonts w:ascii="Arial" w:eastAsia="Times New Roman" w:hAnsi="Arial" w:cs="Arial"/>
          <w:color w:val="000000"/>
          <w:sz w:val="18"/>
          <w:szCs w:val="18"/>
          <w:lang w:val="de-DE"/>
        </w:rPr>
        <w:t>. ovog zakona, može izabrati da plaća porez na dobit malog poreskog obveznika u skladu s odredbama ovog zakona.</w:t>
      </w:r>
      <w:r w:rsidRPr="00DA25AA">
        <w:rPr>
          <w:rFonts w:ascii="Arial" w:eastAsia="Times New Roman" w:hAnsi="Arial" w:cs="Arial"/>
          <w:color w:val="000000"/>
          <w:sz w:val="18"/>
          <w:szCs w:val="18"/>
          <w:lang w:val="de-DE"/>
        </w:rPr>
        <w:br/>
      </w:r>
    </w:p>
    <w:p w:rsidR="00DA25AA" w:rsidRPr="00DA25AA" w:rsidRDefault="00DA25AA" w:rsidP="00DA25AA">
      <w:pPr>
        <w:spacing w:after="0" w:line="240" w:lineRule="auto"/>
        <w:jc w:val="center"/>
        <w:rPr>
          <w:rFonts w:ascii="Arial" w:eastAsia="Times New Roman" w:hAnsi="Arial" w:cs="Arial"/>
          <w:b/>
          <w:bCs/>
          <w:color w:val="8A082A"/>
          <w:sz w:val="18"/>
          <w:szCs w:val="18"/>
          <w:lang w:val="de-DE"/>
        </w:rPr>
      </w:pPr>
      <w:r w:rsidRPr="00DA25AA">
        <w:rPr>
          <w:rFonts w:ascii="Arial" w:eastAsia="Times New Roman" w:hAnsi="Arial" w:cs="Arial"/>
          <w:b/>
          <w:bCs/>
          <w:color w:val="8A082A"/>
          <w:sz w:val="18"/>
          <w:szCs w:val="18"/>
          <w:lang w:val="de-DE"/>
        </w:rPr>
        <w:t>Definicija malog poreskog obveznika</w:t>
      </w:r>
    </w:p>
    <w:p w:rsidR="00DA25AA" w:rsidRPr="00DA25AA" w:rsidRDefault="00DA25AA" w:rsidP="00DA25AA">
      <w:pPr>
        <w:spacing w:after="0" w:line="240" w:lineRule="auto"/>
        <w:rPr>
          <w:rFonts w:ascii="Times New Roman" w:eastAsia="Times New Roman" w:hAnsi="Times New Roman" w:cs="Times New Roman"/>
          <w:color w:val="000000"/>
          <w:sz w:val="24"/>
          <w:szCs w:val="24"/>
          <w:lang w:val="de-DE"/>
        </w:rPr>
      </w:pPr>
    </w:p>
    <w:p w:rsidR="00DA25AA" w:rsidRPr="00DA25AA" w:rsidRDefault="00DA25AA" w:rsidP="00DA25AA">
      <w:pPr>
        <w:spacing w:after="0" w:line="240" w:lineRule="auto"/>
        <w:jc w:val="center"/>
        <w:rPr>
          <w:rFonts w:ascii="Times New Roman" w:eastAsia="Times New Roman" w:hAnsi="Times New Roman" w:cs="Times New Roman"/>
          <w:sz w:val="24"/>
          <w:szCs w:val="24"/>
          <w:lang w:val="de-DE"/>
        </w:rPr>
      </w:pPr>
      <w:bookmarkStart w:id="68" w:name="clan34"/>
      <w:bookmarkEnd w:id="68"/>
      <w:r w:rsidRPr="00DA25AA">
        <w:rPr>
          <w:rFonts w:ascii="Arial" w:eastAsia="Times New Roman" w:hAnsi="Arial" w:cs="Arial"/>
          <w:b/>
          <w:bCs/>
          <w:color w:val="000000"/>
          <w:sz w:val="18"/>
          <w:szCs w:val="18"/>
          <w:lang w:val="de-DE"/>
        </w:rPr>
        <w:t>Član 34.</w:t>
      </w:r>
      <w:r>
        <w:rPr>
          <w:rFonts w:ascii="Arial" w:eastAsia="Times New Roman" w:hAnsi="Arial" w:cs="Arial"/>
          <w:noProof/>
          <w:color w:val="000000"/>
          <w:sz w:val="18"/>
          <w:szCs w:val="18"/>
        </w:rPr>
        <w:drawing>
          <wp:inline distT="0" distB="0" distL="0" distR="0">
            <wp:extent cx="86360" cy="77470"/>
            <wp:effectExtent l="0" t="0" r="0" b="0"/>
            <wp:docPr id="38" name="Picture 3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37" name="Picture 3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lang w:val="de-DE"/>
        </w:rPr>
      </w:pPr>
      <w:bookmarkStart w:id="69" w:name="1036"/>
      <w:bookmarkEnd w:id="69"/>
      <w:r w:rsidRPr="00DA25AA">
        <w:rPr>
          <w:rFonts w:ascii="Arial" w:eastAsia="Times New Roman" w:hAnsi="Arial" w:cs="Arial"/>
          <w:color w:val="000000"/>
          <w:sz w:val="18"/>
          <w:szCs w:val="18"/>
          <w:lang w:val="de-DE"/>
        </w:rPr>
        <w:t>     U smislu ovoga zakona, mali poreski obveznik je pravno lice iz Republike Srpske koje ispunjava svaki od sljedećih uslova tokom cijele poreske godine:</w:t>
      </w:r>
      <w:r w:rsidRPr="00DA25AA">
        <w:rPr>
          <w:rFonts w:ascii="Arial" w:eastAsia="Times New Roman" w:hAnsi="Arial" w:cs="Arial"/>
          <w:color w:val="000000"/>
          <w:sz w:val="18"/>
          <w:szCs w:val="18"/>
          <w:lang w:val="de-DE"/>
        </w:rPr>
        <w:br/>
        <w:t>     a) da to pravno lice obavlja djelatnost, izuzev bankarskih ili finansijskih usluga ili poslova osiguranja i reosiguranja;</w:t>
      </w:r>
      <w:r w:rsidRPr="00DA25AA">
        <w:rPr>
          <w:rFonts w:ascii="Arial" w:eastAsia="Times New Roman" w:hAnsi="Arial" w:cs="Arial"/>
          <w:color w:val="000000"/>
          <w:sz w:val="18"/>
          <w:szCs w:val="18"/>
          <w:lang w:val="de-DE"/>
        </w:rPr>
        <w:br/>
        <w:t>     b) da mali poreski obveznik ne zapošljava više od devet radnika;</w:t>
      </w:r>
      <w:r w:rsidRPr="00DA25AA">
        <w:rPr>
          <w:rFonts w:ascii="Arial" w:eastAsia="Times New Roman" w:hAnsi="Arial" w:cs="Arial"/>
          <w:color w:val="000000"/>
          <w:sz w:val="18"/>
          <w:szCs w:val="18"/>
          <w:lang w:val="de-DE"/>
        </w:rPr>
        <w:br/>
        <w:t>     v) da ukupan godišnji prihod pravnog lica ostvaren u prethodnoj godini, po bilo kom osnovu, ne prelazi iznos od 100.000 KM:</w:t>
      </w:r>
      <w:r w:rsidRPr="00DA25AA">
        <w:rPr>
          <w:rFonts w:ascii="Arial" w:eastAsia="Times New Roman" w:hAnsi="Arial" w:cs="Arial"/>
          <w:color w:val="000000"/>
          <w:sz w:val="18"/>
          <w:szCs w:val="18"/>
          <w:lang w:val="de-DE"/>
        </w:rPr>
        <w:br/>
        <w:t>     g) da pravno lice nije ostvarilo više od 50% od svog ukupnog prihoda od jednog klijenta, odnosno kupca, ili lica povezanog s tim klijentom, odnosno kupcem:</w:t>
      </w:r>
      <w:r w:rsidRPr="00DA25AA">
        <w:rPr>
          <w:rFonts w:ascii="Arial" w:eastAsia="Times New Roman" w:hAnsi="Arial" w:cs="Arial"/>
          <w:color w:val="000000"/>
          <w:sz w:val="18"/>
          <w:szCs w:val="18"/>
          <w:lang w:val="de-DE"/>
        </w:rPr>
        <w:br/>
        <w:t>     d) da udio u vlasništvu tog pravnog lica imaju najviše dva fizička lica.</w:t>
      </w:r>
      <w:r w:rsidRPr="00DA25AA">
        <w:rPr>
          <w:rFonts w:ascii="Arial" w:eastAsia="Times New Roman" w:hAnsi="Arial" w:cs="Arial"/>
          <w:color w:val="000000"/>
          <w:sz w:val="18"/>
          <w:szCs w:val="18"/>
          <w:lang w:val="de-DE"/>
        </w:rPr>
        <w:br/>
      </w:r>
    </w:p>
    <w:p w:rsidR="00DA25AA" w:rsidRPr="00DA25AA" w:rsidRDefault="00DA25AA" w:rsidP="00DA25AA">
      <w:pPr>
        <w:spacing w:after="0" w:line="240" w:lineRule="auto"/>
        <w:jc w:val="center"/>
        <w:rPr>
          <w:rFonts w:ascii="Arial" w:eastAsia="Times New Roman" w:hAnsi="Arial" w:cs="Arial"/>
          <w:b/>
          <w:bCs/>
          <w:color w:val="8A082A"/>
          <w:sz w:val="18"/>
          <w:szCs w:val="18"/>
          <w:lang w:val="de-DE"/>
        </w:rPr>
      </w:pPr>
      <w:r w:rsidRPr="00DA25AA">
        <w:rPr>
          <w:rFonts w:ascii="Arial" w:eastAsia="Times New Roman" w:hAnsi="Arial" w:cs="Arial"/>
          <w:b/>
          <w:bCs/>
          <w:color w:val="8A082A"/>
          <w:sz w:val="18"/>
          <w:szCs w:val="18"/>
          <w:lang w:val="de-DE"/>
        </w:rPr>
        <w:t>Porez malog poreskog obveznika</w:t>
      </w:r>
    </w:p>
    <w:p w:rsidR="00DA25AA" w:rsidRPr="00DA25AA" w:rsidRDefault="00DA25AA" w:rsidP="00DA25AA">
      <w:pPr>
        <w:spacing w:after="0" w:line="240" w:lineRule="auto"/>
        <w:rPr>
          <w:rFonts w:ascii="Times New Roman" w:eastAsia="Times New Roman" w:hAnsi="Times New Roman" w:cs="Times New Roman"/>
          <w:color w:val="000000"/>
          <w:sz w:val="24"/>
          <w:szCs w:val="24"/>
          <w:lang w:val="de-DE"/>
        </w:rPr>
      </w:pPr>
    </w:p>
    <w:p w:rsidR="00DA25AA" w:rsidRPr="00DA25AA" w:rsidRDefault="00DA25AA" w:rsidP="00DA25AA">
      <w:pPr>
        <w:spacing w:after="0" w:line="240" w:lineRule="auto"/>
        <w:jc w:val="center"/>
        <w:rPr>
          <w:rFonts w:ascii="Times New Roman" w:eastAsia="Times New Roman" w:hAnsi="Times New Roman" w:cs="Times New Roman"/>
          <w:sz w:val="24"/>
          <w:szCs w:val="24"/>
          <w:lang w:val="de-DE"/>
        </w:rPr>
      </w:pPr>
      <w:bookmarkStart w:id="70" w:name="clan35"/>
      <w:bookmarkEnd w:id="70"/>
      <w:r w:rsidRPr="00DA25AA">
        <w:rPr>
          <w:rFonts w:ascii="Arial" w:eastAsia="Times New Roman" w:hAnsi="Arial" w:cs="Arial"/>
          <w:b/>
          <w:bCs/>
          <w:color w:val="000000"/>
          <w:sz w:val="18"/>
          <w:szCs w:val="18"/>
          <w:lang w:val="de-DE"/>
        </w:rPr>
        <w:t>Član 35.</w:t>
      </w:r>
      <w:r>
        <w:rPr>
          <w:rFonts w:ascii="Arial" w:eastAsia="Times New Roman" w:hAnsi="Arial" w:cs="Arial"/>
          <w:noProof/>
          <w:color w:val="000000"/>
          <w:sz w:val="18"/>
          <w:szCs w:val="18"/>
        </w:rPr>
        <w:drawing>
          <wp:inline distT="0" distB="0" distL="0" distR="0">
            <wp:extent cx="86360" cy="77470"/>
            <wp:effectExtent l="0" t="0" r="0" b="0"/>
            <wp:docPr id="36" name="Picture 3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35" name="Picture 3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lang w:val="de-DE"/>
        </w:rPr>
      </w:pPr>
      <w:bookmarkStart w:id="71" w:name="1037"/>
      <w:bookmarkEnd w:id="71"/>
      <w:r w:rsidRPr="00DA25AA">
        <w:rPr>
          <w:rFonts w:ascii="Arial" w:eastAsia="Times New Roman" w:hAnsi="Arial" w:cs="Arial"/>
          <w:color w:val="000000"/>
          <w:sz w:val="18"/>
          <w:szCs w:val="18"/>
          <w:lang w:val="de-DE"/>
        </w:rPr>
        <w:t>     Porez malog poreskog obveznika obračunava se po stopi od 2% na ukupan godišnji prihod malog preduzeća.</w:t>
      </w:r>
      <w:r w:rsidRPr="00DA25AA">
        <w:rPr>
          <w:rFonts w:ascii="Arial" w:eastAsia="Times New Roman" w:hAnsi="Arial" w:cs="Arial"/>
          <w:color w:val="000000"/>
          <w:sz w:val="18"/>
          <w:szCs w:val="18"/>
          <w:lang w:val="de-DE"/>
        </w:rPr>
        <w:br/>
      </w:r>
    </w:p>
    <w:p w:rsidR="00DA25AA" w:rsidRPr="00DA25AA" w:rsidRDefault="00DA25AA" w:rsidP="00DA25AA">
      <w:pPr>
        <w:spacing w:after="0" w:line="240" w:lineRule="auto"/>
        <w:jc w:val="center"/>
        <w:rPr>
          <w:rFonts w:ascii="Arial" w:eastAsia="Times New Roman" w:hAnsi="Arial" w:cs="Arial"/>
          <w:b/>
          <w:bCs/>
          <w:color w:val="8A082A"/>
          <w:sz w:val="18"/>
          <w:szCs w:val="18"/>
          <w:lang w:val="de-DE"/>
        </w:rPr>
      </w:pPr>
      <w:r w:rsidRPr="00DA25AA">
        <w:rPr>
          <w:rFonts w:ascii="Arial" w:eastAsia="Times New Roman" w:hAnsi="Arial" w:cs="Arial"/>
          <w:b/>
          <w:bCs/>
          <w:color w:val="8A082A"/>
          <w:sz w:val="18"/>
          <w:szCs w:val="18"/>
          <w:lang w:val="de-DE"/>
        </w:rPr>
        <w:t>Mjesečno plaćanje poreza</w:t>
      </w:r>
    </w:p>
    <w:p w:rsidR="00DA25AA" w:rsidRPr="00DA25AA" w:rsidRDefault="00DA25AA" w:rsidP="00DA25AA">
      <w:pPr>
        <w:spacing w:after="0" w:line="240" w:lineRule="auto"/>
        <w:rPr>
          <w:rFonts w:ascii="Times New Roman" w:eastAsia="Times New Roman" w:hAnsi="Times New Roman" w:cs="Times New Roman"/>
          <w:color w:val="000000"/>
          <w:sz w:val="24"/>
          <w:szCs w:val="24"/>
          <w:lang w:val="de-DE"/>
        </w:rPr>
      </w:pPr>
    </w:p>
    <w:p w:rsidR="00DA25AA" w:rsidRPr="00DA25AA" w:rsidRDefault="00DA25AA" w:rsidP="00DA25AA">
      <w:pPr>
        <w:spacing w:after="0" w:line="240" w:lineRule="auto"/>
        <w:jc w:val="center"/>
        <w:rPr>
          <w:rFonts w:ascii="Times New Roman" w:eastAsia="Times New Roman" w:hAnsi="Times New Roman" w:cs="Times New Roman"/>
          <w:sz w:val="24"/>
          <w:szCs w:val="24"/>
          <w:lang w:val="de-DE"/>
        </w:rPr>
      </w:pPr>
      <w:bookmarkStart w:id="72" w:name="clan36"/>
      <w:bookmarkEnd w:id="72"/>
      <w:r w:rsidRPr="00DA25AA">
        <w:rPr>
          <w:rFonts w:ascii="Arial" w:eastAsia="Times New Roman" w:hAnsi="Arial" w:cs="Arial"/>
          <w:b/>
          <w:bCs/>
          <w:color w:val="000000"/>
          <w:sz w:val="18"/>
          <w:szCs w:val="18"/>
          <w:lang w:val="de-DE"/>
        </w:rPr>
        <w:t>Član 36.</w:t>
      </w:r>
      <w:r>
        <w:rPr>
          <w:rFonts w:ascii="Arial" w:eastAsia="Times New Roman" w:hAnsi="Arial" w:cs="Arial"/>
          <w:noProof/>
          <w:color w:val="000000"/>
          <w:sz w:val="18"/>
          <w:szCs w:val="18"/>
        </w:rPr>
        <w:drawing>
          <wp:inline distT="0" distB="0" distL="0" distR="0">
            <wp:extent cx="86360" cy="77470"/>
            <wp:effectExtent l="0" t="0" r="0" b="0"/>
            <wp:docPr id="34" name="Picture 3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33" name="Picture 3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lang w:val="de-DE"/>
        </w:rPr>
      </w:pPr>
      <w:bookmarkStart w:id="73" w:name="1038"/>
      <w:bookmarkEnd w:id="73"/>
      <w:r w:rsidRPr="00DA25AA">
        <w:rPr>
          <w:rFonts w:ascii="Arial" w:eastAsia="Times New Roman" w:hAnsi="Arial" w:cs="Arial"/>
          <w:color w:val="000000"/>
          <w:sz w:val="18"/>
          <w:szCs w:val="18"/>
          <w:lang w:val="de-DE"/>
        </w:rPr>
        <w:t>     Mali poreski obveznik plaća porez po stopi od 2% na ukupan mjesečni prihod, u roku od 10 dana po isteku mjeseca.</w:t>
      </w:r>
      <w:r w:rsidRPr="00DA25AA">
        <w:rPr>
          <w:rFonts w:ascii="Arial" w:eastAsia="Times New Roman" w:hAnsi="Arial" w:cs="Arial"/>
          <w:color w:val="000000"/>
          <w:sz w:val="18"/>
          <w:szCs w:val="18"/>
          <w:lang w:val="de-DE"/>
        </w:rPr>
        <w:br/>
      </w:r>
    </w:p>
    <w:p w:rsidR="00DA25AA" w:rsidRPr="00DA25AA" w:rsidRDefault="00DA25AA" w:rsidP="00DA25AA">
      <w:pPr>
        <w:spacing w:after="0" w:line="240" w:lineRule="auto"/>
        <w:jc w:val="center"/>
        <w:rPr>
          <w:rFonts w:ascii="Arial" w:eastAsia="Times New Roman" w:hAnsi="Arial" w:cs="Arial"/>
          <w:b/>
          <w:bCs/>
          <w:color w:val="8A082A"/>
          <w:sz w:val="18"/>
          <w:szCs w:val="18"/>
          <w:lang w:val="de-DE"/>
        </w:rPr>
      </w:pPr>
      <w:r w:rsidRPr="00DA25AA">
        <w:rPr>
          <w:rFonts w:ascii="Arial" w:eastAsia="Times New Roman" w:hAnsi="Arial" w:cs="Arial"/>
          <w:b/>
          <w:bCs/>
          <w:color w:val="8A082A"/>
          <w:sz w:val="18"/>
          <w:szCs w:val="18"/>
          <w:lang w:val="de-DE"/>
        </w:rPr>
        <w:t>Vođenje knjigovodstva i korišćenje elektronske registar kase</w:t>
      </w:r>
    </w:p>
    <w:p w:rsidR="00DA25AA" w:rsidRPr="00DA25AA" w:rsidRDefault="00DA25AA" w:rsidP="00DA25AA">
      <w:pPr>
        <w:spacing w:after="0" w:line="240" w:lineRule="auto"/>
        <w:rPr>
          <w:rFonts w:ascii="Times New Roman" w:eastAsia="Times New Roman" w:hAnsi="Times New Roman" w:cs="Times New Roman"/>
          <w:color w:val="000000"/>
          <w:sz w:val="24"/>
          <w:szCs w:val="24"/>
          <w:lang w:val="de-DE"/>
        </w:rPr>
      </w:pPr>
    </w:p>
    <w:p w:rsidR="00DA25AA" w:rsidRPr="00DA25AA" w:rsidRDefault="00DA25AA" w:rsidP="00DA25AA">
      <w:pPr>
        <w:spacing w:after="0" w:line="240" w:lineRule="auto"/>
        <w:jc w:val="center"/>
        <w:rPr>
          <w:rFonts w:ascii="Times New Roman" w:eastAsia="Times New Roman" w:hAnsi="Times New Roman" w:cs="Times New Roman"/>
          <w:sz w:val="24"/>
          <w:szCs w:val="24"/>
          <w:lang w:val="de-DE"/>
        </w:rPr>
      </w:pPr>
      <w:bookmarkStart w:id="74" w:name="clan37"/>
      <w:bookmarkEnd w:id="74"/>
      <w:r w:rsidRPr="00DA25AA">
        <w:rPr>
          <w:rFonts w:ascii="Arial" w:eastAsia="Times New Roman" w:hAnsi="Arial" w:cs="Arial"/>
          <w:b/>
          <w:bCs/>
          <w:color w:val="000000"/>
          <w:sz w:val="18"/>
          <w:szCs w:val="18"/>
          <w:lang w:val="de-DE"/>
        </w:rPr>
        <w:t>Član 37.</w:t>
      </w:r>
      <w:r>
        <w:rPr>
          <w:rFonts w:ascii="Arial" w:eastAsia="Times New Roman" w:hAnsi="Arial" w:cs="Arial"/>
          <w:noProof/>
          <w:color w:val="000000"/>
          <w:sz w:val="18"/>
          <w:szCs w:val="18"/>
        </w:rPr>
        <w:drawing>
          <wp:inline distT="0" distB="0" distL="0" distR="0">
            <wp:extent cx="86360" cy="77470"/>
            <wp:effectExtent l="0" t="0" r="0" b="0"/>
            <wp:docPr id="32" name="Picture 3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31" name="Picture 3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lang w:val="de-DE"/>
        </w:rPr>
      </w:pPr>
      <w:bookmarkStart w:id="75" w:name="1039"/>
      <w:bookmarkEnd w:id="75"/>
      <w:r w:rsidRPr="00DA25AA">
        <w:rPr>
          <w:rFonts w:ascii="Arial" w:eastAsia="Times New Roman" w:hAnsi="Arial" w:cs="Arial"/>
          <w:color w:val="000000"/>
          <w:sz w:val="18"/>
          <w:szCs w:val="18"/>
          <w:lang w:val="de-DE"/>
        </w:rPr>
        <w:t>     (1) Mali poreski obveznik vodi knjigovodstvo shodno knjigovodstvenom gotovinskom principu, što znači da se prihod priznaje kada se stvarno i naplati, ili kada postane raspoloživ, ili stavljen u korist malog preduzeća, a rashodi nastaju kada se plate.</w:t>
      </w:r>
      <w:r w:rsidRPr="00DA25AA">
        <w:rPr>
          <w:rFonts w:ascii="Arial" w:eastAsia="Times New Roman" w:hAnsi="Arial" w:cs="Arial"/>
          <w:color w:val="000000"/>
          <w:sz w:val="18"/>
          <w:szCs w:val="18"/>
          <w:lang w:val="de-DE"/>
        </w:rPr>
        <w:br/>
        <w:t>     (2) Mali poreski obveznik koje vrši prodaju robe ili usluga kroz maloprodaju dužan je da vodi evidenciju o prodaji i ukupnom prihodu koristeći registar kasu.</w:t>
      </w:r>
      <w:r w:rsidRPr="00DA25AA">
        <w:rPr>
          <w:rFonts w:ascii="Arial" w:eastAsia="Times New Roman" w:hAnsi="Arial" w:cs="Arial"/>
          <w:color w:val="000000"/>
          <w:sz w:val="18"/>
          <w:szCs w:val="18"/>
          <w:lang w:val="de-DE"/>
        </w:rPr>
        <w:br/>
      </w:r>
    </w:p>
    <w:p w:rsidR="00DA25AA" w:rsidRPr="00DA25AA" w:rsidRDefault="00DA25AA" w:rsidP="00DA25AA">
      <w:pPr>
        <w:spacing w:after="0" w:line="240" w:lineRule="auto"/>
        <w:jc w:val="center"/>
        <w:rPr>
          <w:rFonts w:ascii="Arial" w:eastAsia="Times New Roman" w:hAnsi="Arial" w:cs="Arial"/>
          <w:b/>
          <w:bCs/>
          <w:color w:val="8A082A"/>
          <w:sz w:val="18"/>
          <w:szCs w:val="18"/>
          <w:lang w:val="de-DE"/>
        </w:rPr>
      </w:pPr>
      <w:r w:rsidRPr="00DA25AA">
        <w:rPr>
          <w:rFonts w:ascii="Arial" w:eastAsia="Times New Roman" w:hAnsi="Arial" w:cs="Arial"/>
          <w:b/>
          <w:bCs/>
          <w:color w:val="8A082A"/>
          <w:sz w:val="18"/>
          <w:szCs w:val="18"/>
          <w:lang w:val="de-DE"/>
        </w:rPr>
        <w:t>Izbor statusa malog poreskog obveznika</w:t>
      </w:r>
    </w:p>
    <w:p w:rsidR="00DA25AA" w:rsidRPr="00DA25AA" w:rsidRDefault="00DA25AA" w:rsidP="00DA25AA">
      <w:pPr>
        <w:spacing w:after="0" w:line="240" w:lineRule="auto"/>
        <w:rPr>
          <w:rFonts w:ascii="Times New Roman" w:eastAsia="Times New Roman" w:hAnsi="Times New Roman" w:cs="Times New Roman"/>
          <w:color w:val="000000"/>
          <w:sz w:val="24"/>
          <w:szCs w:val="24"/>
          <w:lang w:val="de-DE"/>
        </w:rPr>
      </w:pPr>
    </w:p>
    <w:p w:rsidR="00DA25AA" w:rsidRPr="00DA25AA" w:rsidRDefault="00DA25AA" w:rsidP="00DA25AA">
      <w:pPr>
        <w:spacing w:after="0" w:line="240" w:lineRule="auto"/>
        <w:jc w:val="center"/>
        <w:rPr>
          <w:rFonts w:ascii="Times New Roman" w:eastAsia="Times New Roman" w:hAnsi="Times New Roman" w:cs="Times New Roman"/>
          <w:sz w:val="24"/>
          <w:szCs w:val="24"/>
          <w:lang w:val="de-DE"/>
        </w:rPr>
      </w:pPr>
      <w:bookmarkStart w:id="76" w:name="clan38"/>
      <w:bookmarkEnd w:id="76"/>
      <w:r w:rsidRPr="00DA25AA">
        <w:rPr>
          <w:rFonts w:ascii="Arial" w:eastAsia="Times New Roman" w:hAnsi="Arial" w:cs="Arial"/>
          <w:b/>
          <w:bCs/>
          <w:color w:val="000000"/>
          <w:sz w:val="18"/>
          <w:szCs w:val="18"/>
          <w:lang w:val="de-DE"/>
        </w:rPr>
        <w:t>Član 38.</w:t>
      </w:r>
      <w:r>
        <w:rPr>
          <w:rFonts w:ascii="Arial" w:eastAsia="Times New Roman" w:hAnsi="Arial" w:cs="Arial"/>
          <w:noProof/>
          <w:color w:val="000000"/>
          <w:sz w:val="18"/>
          <w:szCs w:val="18"/>
        </w:rPr>
        <w:drawing>
          <wp:inline distT="0" distB="0" distL="0" distR="0">
            <wp:extent cx="86360" cy="77470"/>
            <wp:effectExtent l="0" t="0" r="0" b="0"/>
            <wp:docPr id="30" name="Picture 3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29" name="Picture 2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lang w:val="de-DE"/>
        </w:rPr>
      </w:pPr>
      <w:bookmarkStart w:id="77" w:name="1040"/>
      <w:bookmarkEnd w:id="77"/>
      <w:r w:rsidRPr="00DA25AA">
        <w:rPr>
          <w:rFonts w:ascii="Arial" w:eastAsia="Times New Roman" w:hAnsi="Arial" w:cs="Arial"/>
          <w:color w:val="000000"/>
          <w:sz w:val="18"/>
          <w:szCs w:val="18"/>
          <w:lang w:val="de-DE"/>
        </w:rPr>
        <w:t>     (1) Poreski obveznik koji želi da bude oporezovan kao mali poreski obveznik dužan je dostaviti zahtjev Poreskoj upravi sa dokazima o ispunjavanju uslova iz člana </w:t>
      </w:r>
      <w:hyperlink r:id="rId15" w:anchor="clan34" w:history="1">
        <w:r w:rsidRPr="00DA25AA">
          <w:rPr>
            <w:rFonts w:ascii="Arial" w:eastAsia="Times New Roman" w:hAnsi="Arial" w:cs="Arial"/>
            <w:color w:val="8A082A"/>
            <w:sz w:val="18"/>
            <w:szCs w:val="18"/>
            <w:lang w:val="de-DE"/>
          </w:rPr>
          <w:t>34</w:t>
        </w:r>
      </w:hyperlink>
      <w:r w:rsidRPr="00DA25AA">
        <w:rPr>
          <w:rFonts w:ascii="Arial" w:eastAsia="Times New Roman" w:hAnsi="Arial" w:cs="Arial"/>
          <w:color w:val="000000"/>
          <w:sz w:val="18"/>
          <w:szCs w:val="18"/>
          <w:lang w:val="de-DE"/>
        </w:rPr>
        <w:t>. ovog zakona do 31. januara godine na koju će se status malog poreskog obveznika odnositi.</w:t>
      </w:r>
      <w:r w:rsidRPr="00DA25AA">
        <w:rPr>
          <w:rFonts w:ascii="Arial" w:eastAsia="Times New Roman" w:hAnsi="Arial" w:cs="Arial"/>
          <w:color w:val="000000"/>
          <w:sz w:val="18"/>
          <w:szCs w:val="18"/>
          <w:lang w:val="de-DE"/>
        </w:rPr>
        <w:br/>
        <w:t>     (2) Ukoliko se pravno lice osniva prvi put u toku kalendarske godine i izabere da se u toj godini oporezuje kao mali poreski obveznik, to pravno lice je dužno da u roku od 30 dana od dana osnivanja dostavi zahtjev Poreskoj upravi. U zahtjevu je pravno lice dužno da dostavi sve podatke o ispunjavanju uslova iz člana </w:t>
      </w:r>
      <w:hyperlink r:id="rId16" w:anchor="clan34" w:history="1">
        <w:r w:rsidRPr="00DA25AA">
          <w:rPr>
            <w:rFonts w:ascii="Arial" w:eastAsia="Times New Roman" w:hAnsi="Arial" w:cs="Arial"/>
            <w:color w:val="8A082A"/>
            <w:sz w:val="18"/>
            <w:szCs w:val="18"/>
            <w:lang w:val="de-DE"/>
          </w:rPr>
          <w:t>34</w:t>
        </w:r>
      </w:hyperlink>
      <w:r w:rsidRPr="00DA25AA">
        <w:rPr>
          <w:rFonts w:ascii="Arial" w:eastAsia="Times New Roman" w:hAnsi="Arial" w:cs="Arial"/>
          <w:color w:val="000000"/>
          <w:sz w:val="18"/>
          <w:szCs w:val="18"/>
          <w:lang w:val="de-DE"/>
        </w:rPr>
        <w:t>. ovog zakona.</w:t>
      </w:r>
      <w:r w:rsidRPr="00DA25AA">
        <w:rPr>
          <w:rFonts w:ascii="Arial" w:eastAsia="Times New Roman" w:hAnsi="Arial" w:cs="Arial"/>
          <w:color w:val="000000"/>
          <w:sz w:val="18"/>
          <w:szCs w:val="18"/>
          <w:lang w:val="de-DE"/>
        </w:rPr>
        <w:br/>
      </w:r>
    </w:p>
    <w:p w:rsidR="00DA25AA" w:rsidRPr="00DA25AA" w:rsidRDefault="00DA25AA" w:rsidP="00DA25AA">
      <w:pPr>
        <w:spacing w:after="0" w:line="240" w:lineRule="auto"/>
        <w:jc w:val="center"/>
        <w:rPr>
          <w:rFonts w:ascii="Arial" w:eastAsia="Times New Roman" w:hAnsi="Arial" w:cs="Arial"/>
          <w:b/>
          <w:bCs/>
          <w:color w:val="8A082A"/>
          <w:sz w:val="18"/>
          <w:szCs w:val="18"/>
          <w:lang w:val="de-DE"/>
        </w:rPr>
      </w:pPr>
      <w:r w:rsidRPr="00DA25AA">
        <w:rPr>
          <w:rFonts w:ascii="Arial" w:eastAsia="Times New Roman" w:hAnsi="Arial" w:cs="Arial"/>
          <w:b/>
          <w:bCs/>
          <w:color w:val="8A082A"/>
          <w:sz w:val="18"/>
          <w:szCs w:val="18"/>
          <w:lang w:val="de-DE"/>
        </w:rPr>
        <w:t>Godišnja poreska prijava</w:t>
      </w:r>
    </w:p>
    <w:p w:rsidR="00DA25AA" w:rsidRPr="00DA25AA" w:rsidRDefault="00DA25AA" w:rsidP="00DA25AA">
      <w:pPr>
        <w:spacing w:after="0" w:line="240" w:lineRule="auto"/>
        <w:rPr>
          <w:rFonts w:ascii="Times New Roman" w:eastAsia="Times New Roman" w:hAnsi="Times New Roman" w:cs="Times New Roman"/>
          <w:color w:val="000000"/>
          <w:sz w:val="24"/>
          <w:szCs w:val="24"/>
          <w:lang w:val="de-DE"/>
        </w:rPr>
      </w:pPr>
    </w:p>
    <w:p w:rsidR="00DA25AA" w:rsidRPr="00DA25AA" w:rsidRDefault="00DA25AA" w:rsidP="00DA25AA">
      <w:pPr>
        <w:spacing w:after="0" w:line="240" w:lineRule="auto"/>
        <w:jc w:val="center"/>
        <w:rPr>
          <w:rFonts w:ascii="Times New Roman" w:eastAsia="Times New Roman" w:hAnsi="Times New Roman" w:cs="Times New Roman"/>
          <w:sz w:val="24"/>
          <w:szCs w:val="24"/>
          <w:lang w:val="de-DE"/>
        </w:rPr>
      </w:pPr>
      <w:bookmarkStart w:id="78" w:name="clan39"/>
      <w:bookmarkEnd w:id="78"/>
      <w:r w:rsidRPr="00DA25AA">
        <w:rPr>
          <w:rFonts w:ascii="Arial" w:eastAsia="Times New Roman" w:hAnsi="Arial" w:cs="Arial"/>
          <w:b/>
          <w:bCs/>
          <w:color w:val="000000"/>
          <w:sz w:val="18"/>
          <w:szCs w:val="18"/>
          <w:lang w:val="de-DE"/>
        </w:rPr>
        <w:t>Član 39.</w:t>
      </w:r>
      <w:r>
        <w:rPr>
          <w:rFonts w:ascii="Arial" w:eastAsia="Times New Roman" w:hAnsi="Arial" w:cs="Arial"/>
          <w:noProof/>
          <w:color w:val="000000"/>
          <w:sz w:val="18"/>
          <w:szCs w:val="18"/>
        </w:rPr>
        <w:drawing>
          <wp:inline distT="0" distB="0" distL="0" distR="0">
            <wp:extent cx="86360" cy="77470"/>
            <wp:effectExtent l="0" t="0" r="0" b="0"/>
            <wp:docPr id="28" name="Picture 2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27" name="Picture 2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lang w:val="de-DE"/>
        </w:rPr>
      </w:pPr>
      <w:bookmarkStart w:id="79" w:name="1041"/>
      <w:bookmarkEnd w:id="79"/>
      <w:r w:rsidRPr="00DA25AA">
        <w:rPr>
          <w:rFonts w:ascii="Arial" w:eastAsia="Times New Roman" w:hAnsi="Arial" w:cs="Arial"/>
          <w:color w:val="000000"/>
          <w:sz w:val="18"/>
          <w:szCs w:val="18"/>
          <w:lang w:val="de-DE"/>
        </w:rPr>
        <w:t>     Mali poreski obveznik je dužan da, do 31. januara tekuće godine, podnese godišnju poresku prijavu na propisanom obrascu za prethodnu godinu.</w:t>
      </w:r>
      <w:r w:rsidRPr="00DA25AA">
        <w:rPr>
          <w:rFonts w:ascii="Arial" w:eastAsia="Times New Roman" w:hAnsi="Arial" w:cs="Arial"/>
          <w:color w:val="000000"/>
          <w:sz w:val="18"/>
          <w:szCs w:val="18"/>
          <w:lang w:val="de-DE"/>
        </w:rPr>
        <w:br/>
      </w:r>
    </w:p>
    <w:p w:rsidR="00DA25AA" w:rsidRPr="00DA25AA" w:rsidRDefault="00DA25AA" w:rsidP="00DA25AA">
      <w:pPr>
        <w:spacing w:after="0" w:line="240" w:lineRule="auto"/>
        <w:jc w:val="center"/>
        <w:rPr>
          <w:rFonts w:ascii="Arial" w:eastAsia="Times New Roman" w:hAnsi="Arial" w:cs="Arial"/>
          <w:b/>
          <w:bCs/>
          <w:color w:val="8A082A"/>
          <w:sz w:val="18"/>
          <w:szCs w:val="18"/>
          <w:lang w:val="de-DE"/>
        </w:rPr>
      </w:pPr>
      <w:r w:rsidRPr="00DA25AA">
        <w:rPr>
          <w:rFonts w:ascii="Arial" w:eastAsia="Times New Roman" w:hAnsi="Arial" w:cs="Arial"/>
          <w:b/>
          <w:bCs/>
          <w:color w:val="8A082A"/>
          <w:sz w:val="18"/>
          <w:szCs w:val="18"/>
          <w:lang w:val="de-DE"/>
        </w:rPr>
        <w:t>Opoziv statusa malog poreskog obveznika</w:t>
      </w:r>
    </w:p>
    <w:p w:rsidR="00DA25AA" w:rsidRPr="00DA25AA" w:rsidRDefault="00DA25AA" w:rsidP="00DA25AA">
      <w:pPr>
        <w:spacing w:after="0" w:line="240" w:lineRule="auto"/>
        <w:rPr>
          <w:rFonts w:ascii="Times New Roman" w:eastAsia="Times New Roman" w:hAnsi="Times New Roman" w:cs="Times New Roman"/>
          <w:color w:val="000000"/>
          <w:sz w:val="24"/>
          <w:szCs w:val="24"/>
          <w:lang w:val="de-DE"/>
        </w:rPr>
      </w:pPr>
    </w:p>
    <w:p w:rsidR="00DA25AA" w:rsidRPr="00DA25AA" w:rsidRDefault="00DA25AA" w:rsidP="00DA25AA">
      <w:pPr>
        <w:spacing w:after="0" w:line="240" w:lineRule="auto"/>
        <w:jc w:val="center"/>
        <w:rPr>
          <w:rFonts w:ascii="Times New Roman" w:eastAsia="Times New Roman" w:hAnsi="Times New Roman" w:cs="Times New Roman"/>
          <w:sz w:val="24"/>
          <w:szCs w:val="24"/>
          <w:lang w:val="de-DE"/>
        </w:rPr>
      </w:pPr>
      <w:bookmarkStart w:id="80" w:name="clan40"/>
      <w:bookmarkEnd w:id="80"/>
      <w:r w:rsidRPr="00DA25AA">
        <w:rPr>
          <w:rFonts w:ascii="Arial" w:eastAsia="Times New Roman" w:hAnsi="Arial" w:cs="Arial"/>
          <w:b/>
          <w:bCs/>
          <w:color w:val="000000"/>
          <w:sz w:val="18"/>
          <w:szCs w:val="18"/>
          <w:lang w:val="de-DE"/>
        </w:rPr>
        <w:t>Član 40.</w:t>
      </w:r>
      <w:r>
        <w:rPr>
          <w:rFonts w:ascii="Arial" w:eastAsia="Times New Roman" w:hAnsi="Arial" w:cs="Arial"/>
          <w:noProof/>
          <w:color w:val="000000"/>
          <w:sz w:val="18"/>
          <w:szCs w:val="18"/>
        </w:rPr>
        <w:drawing>
          <wp:inline distT="0" distB="0" distL="0" distR="0">
            <wp:extent cx="86360" cy="77470"/>
            <wp:effectExtent l="0" t="0" r="0" b="0"/>
            <wp:docPr id="26" name="Picture 2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25" name="Picture 2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lang w:val="de-DE"/>
        </w:rPr>
      </w:pPr>
      <w:bookmarkStart w:id="81" w:name="1042"/>
      <w:bookmarkEnd w:id="81"/>
      <w:r w:rsidRPr="00DA25AA">
        <w:rPr>
          <w:rFonts w:ascii="Arial" w:eastAsia="Times New Roman" w:hAnsi="Arial" w:cs="Arial"/>
          <w:color w:val="000000"/>
          <w:sz w:val="18"/>
          <w:szCs w:val="18"/>
          <w:lang w:val="de-DE"/>
        </w:rPr>
        <w:t>     (1) Ukoliko mali poreski obveznik ne ispunjava uslove iz člana </w:t>
      </w:r>
      <w:hyperlink r:id="rId17" w:anchor="clan34" w:history="1">
        <w:r w:rsidRPr="00DA25AA">
          <w:rPr>
            <w:rFonts w:ascii="Arial" w:eastAsia="Times New Roman" w:hAnsi="Arial" w:cs="Arial"/>
            <w:color w:val="8A082A"/>
            <w:sz w:val="18"/>
            <w:szCs w:val="18"/>
            <w:lang w:val="de-DE"/>
          </w:rPr>
          <w:t>34</w:t>
        </w:r>
      </w:hyperlink>
      <w:r w:rsidRPr="00DA25AA">
        <w:rPr>
          <w:rFonts w:ascii="Arial" w:eastAsia="Times New Roman" w:hAnsi="Arial" w:cs="Arial"/>
          <w:color w:val="000000"/>
          <w:sz w:val="18"/>
          <w:szCs w:val="18"/>
          <w:lang w:val="de-DE"/>
        </w:rPr>
        <w:t>. tokom bilo kog dijela kalendarske godine, ili odustane od izbora da bude oporezovan kao mali poreski obveznik, dužan je da o tome obavijesti Poresku upravu, kada se status malog poreskog obveznika opoziva.</w:t>
      </w:r>
      <w:r w:rsidRPr="00DA25AA">
        <w:rPr>
          <w:rFonts w:ascii="Arial" w:eastAsia="Times New Roman" w:hAnsi="Arial" w:cs="Arial"/>
          <w:color w:val="000000"/>
          <w:sz w:val="18"/>
          <w:szCs w:val="18"/>
          <w:lang w:val="de-DE"/>
        </w:rPr>
        <w:br/>
        <w:t>     (2) U godini opoziva, mali poreski obveznik dostavlja godišnju poresku prijavu i plaća porez na dobit u skladu sa članom 3. ovog zakona, odbijajući od poreza na dobit iznos koji je mali poreski obveznik platio tokom godine opoziva.</w:t>
      </w:r>
      <w:r w:rsidRPr="00DA25AA">
        <w:rPr>
          <w:rFonts w:ascii="Arial" w:eastAsia="Times New Roman" w:hAnsi="Arial" w:cs="Arial"/>
          <w:color w:val="000000"/>
          <w:sz w:val="18"/>
          <w:szCs w:val="18"/>
          <w:lang w:val="de-DE"/>
        </w:rPr>
        <w:br/>
        <w:t>     (3) Ukoliko je status malog poreskog obveznika opozvan u skladu sa stavom 1. ovog zakona, onda niti pravno lice niti suvlasnici koji posjeduju preko 10% vlasništva u opozvanom pravnom licu sa statusom malog poreskog obveznika ne mogu ponovo tražiti status malog poreskog obveznika niti osnovati novo pravno lice sa statusom malog pravnog lica u periodu od tri godine od godine opoziva.</w:t>
      </w:r>
      <w:r w:rsidRPr="00DA25AA">
        <w:rPr>
          <w:rFonts w:ascii="Arial" w:eastAsia="Times New Roman" w:hAnsi="Arial" w:cs="Arial"/>
          <w:color w:val="000000"/>
          <w:sz w:val="18"/>
          <w:szCs w:val="18"/>
          <w:lang w:val="de-DE"/>
        </w:rPr>
        <w:br/>
      </w:r>
    </w:p>
    <w:p w:rsidR="00DA25AA" w:rsidRPr="00DA25AA" w:rsidRDefault="00DA25AA" w:rsidP="00DA25AA">
      <w:pPr>
        <w:spacing w:after="0" w:line="240" w:lineRule="auto"/>
        <w:jc w:val="center"/>
        <w:rPr>
          <w:rFonts w:ascii="Arial" w:eastAsia="Times New Roman" w:hAnsi="Arial" w:cs="Arial"/>
          <w:b/>
          <w:bCs/>
          <w:color w:val="8A082A"/>
          <w:sz w:val="18"/>
          <w:szCs w:val="18"/>
        </w:rPr>
      </w:pPr>
      <w:r w:rsidRPr="00DA25AA">
        <w:rPr>
          <w:rFonts w:ascii="Arial" w:eastAsia="Times New Roman" w:hAnsi="Arial" w:cs="Arial"/>
          <w:b/>
          <w:bCs/>
          <w:color w:val="8A082A"/>
          <w:sz w:val="18"/>
          <w:szCs w:val="18"/>
        </w:rPr>
        <w:t>IX - OSTALE ODREDBE</w:t>
      </w:r>
    </w:p>
    <w:p w:rsidR="00DA25AA" w:rsidRPr="00DA25AA" w:rsidRDefault="00DA25AA" w:rsidP="00DA25AA">
      <w:pPr>
        <w:spacing w:after="0" w:line="240" w:lineRule="auto"/>
        <w:jc w:val="center"/>
        <w:rPr>
          <w:rFonts w:ascii="Arial" w:eastAsia="Times New Roman" w:hAnsi="Arial" w:cs="Arial"/>
          <w:b/>
          <w:bCs/>
          <w:color w:val="8A082A"/>
          <w:sz w:val="18"/>
          <w:szCs w:val="18"/>
        </w:rPr>
      </w:pPr>
      <w:r w:rsidRPr="00DA25AA">
        <w:rPr>
          <w:rFonts w:ascii="Arial" w:eastAsia="Times New Roman" w:hAnsi="Arial" w:cs="Arial"/>
          <w:b/>
          <w:bCs/>
          <w:color w:val="8A082A"/>
          <w:sz w:val="18"/>
          <w:szCs w:val="18"/>
        </w:rPr>
        <w:t>Konsolidovana godšnja poreska prijava</w:t>
      </w:r>
    </w:p>
    <w:p w:rsidR="00DA25AA" w:rsidRPr="00DA25AA" w:rsidRDefault="00DA25AA" w:rsidP="00DA25AA">
      <w:pPr>
        <w:spacing w:after="0" w:line="240" w:lineRule="auto"/>
        <w:rPr>
          <w:rFonts w:ascii="Times New Roman" w:eastAsia="Times New Roman" w:hAnsi="Times New Roman" w:cs="Times New Roman"/>
          <w:color w:val="000000"/>
          <w:sz w:val="24"/>
          <w:szCs w:val="24"/>
        </w:rPr>
      </w:pPr>
    </w:p>
    <w:p w:rsidR="00DA25AA" w:rsidRPr="00DA25AA" w:rsidRDefault="00DA25AA" w:rsidP="00DA25AA">
      <w:pPr>
        <w:spacing w:after="0" w:line="240" w:lineRule="auto"/>
        <w:jc w:val="center"/>
        <w:rPr>
          <w:rFonts w:ascii="Times New Roman" w:eastAsia="Times New Roman" w:hAnsi="Times New Roman" w:cs="Times New Roman"/>
          <w:sz w:val="24"/>
          <w:szCs w:val="24"/>
        </w:rPr>
      </w:pPr>
      <w:bookmarkStart w:id="82" w:name="clan41"/>
      <w:bookmarkEnd w:id="82"/>
      <w:r w:rsidRPr="00DA25AA">
        <w:rPr>
          <w:rFonts w:ascii="Arial" w:eastAsia="Times New Roman" w:hAnsi="Arial" w:cs="Arial"/>
          <w:b/>
          <w:bCs/>
          <w:color w:val="000000"/>
          <w:sz w:val="18"/>
          <w:szCs w:val="18"/>
        </w:rPr>
        <w:t>Član 41.</w:t>
      </w:r>
      <w:r>
        <w:rPr>
          <w:rFonts w:ascii="Arial" w:eastAsia="Times New Roman" w:hAnsi="Arial" w:cs="Arial"/>
          <w:noProof/>
          <w:color w:val="000000"/>
          <w:sz w:val="18"/>
          <w:szCs w:val="18"/>
        </w:rPr>
        <w:drawing>
          <wp:inline distT="0" distB="0" distL="0" distR="0">
            <wp:extent cx="86360" cy="77470"/>
            <wp:effectExtent l="0" t="0" r="0" b="0"/>
            <wp:docPr id="24" name="Picture 2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23" name="Picture 2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rPr>
      </w:pPr>
      <w:bookmarkStart w:id="83" w:name="1043"/>
      <w:bookmarkEnd w:id="83"/>
      <w:r w:rsidRPr="00DA25AA">
        <w:rPr>
          <w:rFonts w:ascii="Arial" w:eastAsia="Times New Roman" w:hAnsi="Arial" w:cs="Arial"/>
          <w:color w:val="000000"/>
          <w:sz w:val="18"/>
          <w:szCs w:val="18"/>
        </w:rPr>
        <w:t>     (1) Holding grupa pravnih lica koja su locirana u Republici Srpskoj može odabrati da podnese konsolidovanu godišnju poresku prijavu u skladu sa Pravilnikom.</w:t>
      </w:r>
      <w:r w:rsidRPr="00DA25AA">
        <w:rPr>
          <w:rFonts w:ascii="Arial" w:eastAsia="Times New Roman" w:hAnsi="Arial" w:cs="Arial"/>
          <w:color w:val="000000"/>
          <w:sz w:val="18"/>
          <w:szCs w:val="18"/>
        </w:rPr>
        <w:br/>
        <w:t>     (2) U smislu ovog člana holding grupa pravnih lica je grupa od jednog ili više pravnih lica iz Republike Srpske koja su povezana kroz posjedovanje akcija sa zajedničkim matičnim preduzećem pod uslovom da:</w:t>
      </w:r>
      <w:r w:rsidRPr="00DA25AA">
        <w:rPr>
          <w:rFonts w:ascii="Arial" w:eastAsia="Times New Roman" w:hAnsi="Arial" w:cs="Arial"/>
          <w:color w:val="000000"/>
          <w:sz w:val="18"/>
          <w:szCs w:val="18"/>
        </w:rPr>
        <w:br/>
        <w:t>     a) matično preduzeće posjeduje najmanje 80% akcija u pravnom licu koje je uključeno u holding grupu;</w:t>
      </w:r>
      <w:r w:rsidRPr="00DA25AA">
        <w:rPr>
          <w:rFonts w:ascii="Arial" w:eastAsia="Times New Roman" w:hAnsi="Arial" w:cs="Arial"/>
          <w:color w:val="000000"/>
          <w:sz w:val="18"/>
          <w:szCs w:val="18"/>
        </w:rPr>
        <w:br/>
        <w:t>     b) ukoliko matično preduzeće ne posjeduje najmanje 80% akcija u pravnom licu koje je uključeno u holding grupu, onda matično preduzeće može dostaviti konsolidovanu prijavu ako jedno ili više pravnih lica koja su uključena u holding posjeduju najmanje 80% akcija u takvom pravnom licu.</w:t>
      </w:r>
      <w:r w:rsidRPr="00DA25AA">
        <w:rPr>
          <w:rFonts w:ascii="Arial" w:eastAsia="Times New Roman" w:hAnsi="Arial" w:cs="Arial"/>
          <w:color w:val="000000"/>
          <w:sz w:val="18"/>
          <w:szCs w:val="18"/>
        </w:rPr>
        <w:br/>
        <w:t>     (3) Ukoliko strano pravno lice ima dva ili više stalnih mjesta poslovanja u kojima obavlja poslovnu djelatnost u Republici Srpskoj, to strano pravno lice može objediniti poslovnu djelatnost svakog stalnog mjesta poslovanja u svrhu utvrđivanja poreske osnovice i podnošenja konsolidovane godišnje poreske prijave.</w:t>
      </w:r>
      <w:r w:rsidRPr="00DA25AA">
        <w:rPr>
          <w:rFonts w:ascii="Arial" w:eastAsia="Times New Roman" w:hAnsi="Arial" w:cs="Arial"/>
          <w:color w:val="000000"/>
          <w:sz w:val="18"/>
          <w:szCs w:val="18"/>
        </w:rPr>
        <w:br/>
      </w:r>
    </w:p>
    <w:p w:rsidR="00DA25AA" w:rsidRPr="00DA25AA" w:rsidRDefault="00DA25AA" w:rsidP="00DA25AA">
      <w:pPr>
        <w:spacing w:after="0" w:line="240" w:lineRule="auto"/>
        <w:jc w:val="center"/>
        <w:rPr>
          <w:rFonts w:ascii="Arial" w:eastAsia="Times New Roman" w:hAnsi="Arial" w:cs="Arial"/>
          <w:b/>
          <w:bCs/>
          <w:color w:val="8A082A"/>
          <w:sz w:val="18"/>
          <w:szCs w:val="18"/>
        </w:rPr>
      </w:pPr>
      <w:r w:rsidRPr="00DA25AA">
        <w:rPr>
          <w:rFonts w:ascii="Arial" w:eastAsia="Times New Roman" w:hAnsi="Arial" w:cs="Arial"/>
          <w:b/>
          <w:bCs/>
          <w:color w:val="8A082A"/>
          <w:sz w:val="18"/>
          <w:szCs w:val="18"/>
        </w:rPr>
        <w:t>Valuta za plaćanje i obračun poreza</w:t>
      </w:r>
    </w:p>
    <w:p w:rsidR="00DA25AA" w:rsidRPr="00DA25AA" w:rsidRDefault="00DA25AA" w:rsidP="00DA25AA">
      <w:pPr>
        <w:spacing w:after="0" w:line="240" w:lineRule="auto"/>
        <w:rPr>
          <w:rFonts w:ascii="Times New Roman" w:eastAsia="Times New Roman" w:hAnsi="Times New Roman" w:cs="Times New Roman"/>
          <w:color w:val="000000"/>
          <w:sz w:val="24"/>
          <w:szCs w:val="24"/>
        </w:rPr>
      </w:pPr>
    </w:p>
    <w:p w:rsidR="00DA25AA" w:rsidRPr="00DA25AA" w:rsidRDefault="00DA25AA" w:rsidP="00DA25AA">
      <w:pPr>
        <w:spacing w:after="0" w:line="240" w:lineRule="auto"/>
        <w:jc w:val="center"/>
        <w:rPr>
          <w:rFonts w:ascii="Times New Roman" w:eastAsia="Times New Roman" w:hAnsi="Times New Roman" w:cs="Times New Roman"/>
          <w:sz w:val="24"/>
          <w:szCs w:val="24"/>
        </w:rPr>
      </w:pPr>
      <w:bookmarkStart w:id="84" w:name="clan42"/>
      <w:bookmarkEnd w:id="84"/>
      <w:r w:rsidRPr="00DA25AA">
        <w:rPr>
          <w:rFonts w:ascii="Arial" w:eastAsia="Times New Roman" w:hAnsi="Arial" w:cs="Arial"/>
          <w:b/>
          <w:bCs/>
          <w:color w:val="000000"/>
          <w:sz w:val="18"/>
          <w:szCs w:val="18"/>
        </w:rPr>
        <w:t>Član 42.</w:t>
      </w:r>
      <w:r>
        <w:rPr>
          <w:rFonts w:ascii="Arial" w:eastAsia="Times New Roman" w:hAnsi="Arial" w:cs="Arial"/>
          <w:noProof/>
          <w:color w:val="000000"/>
          <w:sz w:val="18"/>
          <w:szCs w:val="18"/>
        </w:rPr>
        <w:drawing>
          <wp:inline distT="0" distB="0" distL="0" distR="0">
            <wp:extent cx="86360" cy="77470"/>
            <wp:effectExtent l="0" t="0" r="0" b="0"/>
            <wp:docPr id="22" name="Picture 2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21" name="Picture 2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rPr>
      </w:pPr>
      <w:bookmarkStart w:id="85" w:name="1044"/>
      <w:bookmarkEnd w:id="85"/>
      <w:r w:rsidRPr="00DA25AA">
        <w:rPr>
          <w:rFonts w:ascii="Arial" w:eastAsia="Times New Roman" w:hAnsi="Arial" w:cs="Arial"/>
          <w:color w:val="000000"/>
          <w:sz w:val="18"/>
          <w:szCs w:val="18"/>
        </w:rPr>
        <w:t>     (1) Porez na dobit utvrđen u skladu sa ovim zakonom plaća se u domaćoj valuti.</w:t>
      </w:r>
      <w:r w:rsidRPr="00DA25AA">
        <w:rPr>
          <w:rFonts w:ascii="Arial" w:eastAsia="Times New Roman" w:hAnsi="Arial" w:cs="Arial"/>
          <w:color w:val="000000"/>
          <w:sz w:val="18"/>
          <w:szCs w:val="18"/>
        </w:rPr>
        <w:br/>
        <w:t>     (2) Iznosi iskazani u poreskoj prijavi iskazuju se u domaćoj valuti.</w:t>
      </w:r>
      <w:r w:rsidRPr="00DA25AA">
        <w:rPr>
          <w:rFonts w:ascii="Arial" w:eastAsia="Times New Roman" w:hAnsi="Arial" w:cs="Arial"/>
          <w:color w:val="000000"/>
          <w:sz w:val="18"/>
          <w:szCs w:val="18"/>
        </w:rPr>
        <w:br/>
        <w:t>     (3) Iznosi izraženi u stranoj valuti konvertuju se u domaću valutu kako slijedi:</w:t>
      </w:r>
      <w:r w:rsidRPr="00DA25AA">
        <w:rPr>
          <w:rFonts w:ascii="Arial" w:eastAsia="Times New Roman" w:hAnsi="Arial" w:cs="Arial"/>
          <w:color w:val="000000"/>
          <w:sz w:val="18"/>
          <w:szCs w:val="18"/>
        </w:rPr>
        <w:br/>
        <w:t>     a) u slučaju pravnog lica koje obavlja poslovnu djelatnost u stranoj zemlji i koje vodi knjigovodstvo za tu djelatnost u valuti te strane zemlje, dobit i porez plaćen toj stranoj državi konvertuje se u domaću valutu primjenom srednjeg kursa na posljednji dan poreskog perioda na koji se dobit odnosi;</w:t>
      </w:r>
      <w:r w:rsidRPr="00DA25AA">
        <w:rPr>
          <w:rFonts w:ascii="Arial" w:eastAsia="Times New Roman" w:hAnsi="Arial" w:cs="Arial"/>
          <w:color w:val="000000"/>
          <w:sz w:val="18"/>
          <w:szCs w:val="18"/>
        </w:rPr>
        <w:br/>
        <w:t>     b) u svim ostalim slučajevima, iznosi se konvertuju u domaću valutu po principu transakcija po transakcija koristeći srednji kurs koji je bio na snazi kada su iznosi primljeni ili plaćeni.</w:t>
      </w:r>
      <w:r w:rsidRPr="00DA25AA">
        <w:rPr>
          <w:rFonts w:ascii="Arial" w:eastAsia="Times New Roman" w:hAnsi="Arial" w:cs="Arial"/>
          <w:color w:val="000000"/>
          <w:sz w:val="18"/>
          <w:szCs w:val="18"/>
        </w:rPr>
        <w:br/>
      </w:r>
    </w:p>
    <w:p w:rsidR="00DA25AA" w:rsidRPr="00DA25AA" w:rsidRDefault="00DA25AA" w:rsidP="00DA25AA">
      <w:pPr>
        <w:spacing w:after="0" w:line="240" w:lineRule="auto"/>
        <w:jc w:val="center"/>
        <w:rPr>
          <w:rFonts w:ascii="Arial" w:eastAsia="Times New Roman" w:hAnsi="Arial" w:cs="Arial"/>
          <w:b/>
          <w:bCs/>
          <w:color w:val="8A082A"/>
          <w:sz w:val="18"/>
          <w:szCs w:val="18"/>
        </w:rPr>
      </w:pPr>
      <w:r w:rsidRPr="00DA25AA">
        <w:rPr>
          <w:rFonts w:ascii="Arial" w:eastAsia="Times New Roman" w:hAnsi="Arial" w:cs="Arial"/>
          <w:b/>
          <w:bCs/>
          <w:color w:val="8A082A"/>
          <w:sz w:val="18"/>
          <w:szCs w:val="18"/>
        </w:rPr>
        <w:t>Prevencija izbjegavanja plaćanja poreza</w:t>
      </w:r>
    </w:p>
    <w:p w:rsidR="00DA25AA" w:rsidRPr="00DA25AA" w:rsidRDefault="00DA25AA" w:rsidP="00DA25AA">
      <w:pPr>
        <w:spacing w:after="0" w:line="240" w:lineRule="auto"/>
        <w:rPr>
          <w:rFonts w:ascii="Times New Roman" w:eastAsia="Times New Roman" w:hAnsi="Times New Roman" w:cs="Times New Roman"/>
          <w:color w:val="000000"/>
          <w:sz w:val="24"/>
          <w:szCs w:val="24"/>
        </w:rPr>
      </w:pPr>
    </w:p>
    <w:p w:rsidR="00DA25AA" w:rsidRPr="00DA25AA" w:rsidRDefault="00DA25AA" w:rsidP="00DA25AA">
      <w:pPr>
        <w:spacing w:after="0" w:line="240" w:lineRule="auto"/>
        <w:jc w:val="center"/>
        <w:rPr>
          <w:rFonts w:ascii="Times New Roman" w:eastAsia="Times New Roman" w:hAnsi="Times New Roman" w:cs="Times New Roman"/>
          <w:sz w:val="24"/>
          <w:szCs w:val="24"/>
        </w:rPr>
      </w:pPr>
      <w:bookmarkStart w:id="86" w:name="clan43"/>
      <w:bookmarkEnd w:id="86"/>
      <w:r w:rsidRPr="00DA25AA">
        <w:rPr>
          <w:rFonts w:ascii="Arial" w:eastAsia="Times New Roman" w:hAnsi="Arial" w:cs="Arial"/>
          <w:b/>
          <w:bCs/>
          <w:color w:val="000000"/>
          <w:sz w:val="18"/>
          <w:szCs w:val="18"/>
        </w:rPr>
        <w:lastRenderedPageBreak/>
        <w:t>Član 43.</w:t>
      </w:r>
      <w:r>
        <w:rPr>
          <w:rFonts w:ascii="Arial" w:eastAsia="Times New Roman" w:hAnsi="Arial" w:cs="Arial"/>
          <w:noProof/>
          <w:color w:val="000000"/>
          <w:sz w:val="18"/>
          <w:szCs w:val="18"/>
        </w:rPr>
        <w:drawing>
          <wp:inline distT="0" distB="0" distL="0" distR="0">
            <wp:extent cx="86360" cy="77470"/>
            <wp:effectExtent l="0" t="0" r="0" b="0"/>
            <wp:docPr id="20" name="Picture 2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19" name="Picture 1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rPr>
      </w:pPr>
      <w:bookmarkStart w:id="87" w:name="1045"/>
      <w:bookmarkEnd w:id="87"/>
      <w:r w:rsidRPr="00DA25AA">
        <w:rPr>
          <w:rFonts w:ascii="Arial" w:eastAsia="Times New Roman" w:hAnsi="Arial" w:cs="Arial"/>
          <w:color w:val="000000"/>
          <w:sz w:val="18"/>
          <w:szCs w:val="18"/>
        </w:rPr>
        <w:t>     Poreska uprava sarađuje sa poreskim organima u Bosni i Hercegovini u cilju prevencije izbjegavanja izvršavanja poreskih obaveza.</w:t>
      </w:r>
      <w:r w:rsidRPr="00DA25AA">
        <w:rPr>
          <w:rFonts w:ascii="Arial" w:eastAsia="Times New Roman" w:hAnsi="Arial" w:cs="Arial"/>
          <w:color w:val="000000"/>
          <w:sz w:val="18"/>
          <w:szCs w:val="18"/>
        </w:rPr>
        <w:br/>
      </w:r>
    </w:p>
    <w:p w:rsidR="00DA25AA" w:rsidRPr="00DA25AA" w:rsidRDefault="00DA25AA" w:rsidP="00DA25AA">
      <w:pPr>
        <w:spacing w:after="0" w:line="240" w:lineRule="auto"/>
        <w:jc w:val="center"/>
        <w:rPr>
          <w:rFonts w:ascii="Arial" w:eastAsia="Times New Roman" w:hAnsi="Arial" w:cs="Arial"/>
          <w:b/>
          <w:bCs/>
          <w:color w:val="8A082A"/>
          <w:sz w:val="18"/>
          <w:szCs w:val="18"/>
        </w:rPr>
      </w:pPr>
      <w:r w:rsidRPr="00DA25AA">
        <w:rPr>
          <w:rFonts w:ascii="Arial" w:eastAsia="Times New Roman" w:hAnsi="Arial" w:cs="Arial"/>
          <w:b/>
          <w:bCs/>
          <w:color w:val="8A082A"/>
          <w:sz w:val="18"/>
          <w:szCs w:val="18"/>
        </w:rPr>
        <w:t>Knjige i evidencije</w:t>
      </w:r>
    </w:p>
    <w:p w:rsidR="00DA25AA" w:rsidRPr="00DA25AA" w:rsidRDefault="00DA25AA" w:rsidP="00DA25AA">
      <w:pPr>
        <w:spacing w:after="0" w:line="240" w:lineRule="auto"/>
        <w:rPr>
          <w:rFonts w:ascii="Times New Roman" w:eastAsia="Times New Roman" w:hAnsi="Times New Roman" w:cs="Times New Roman"/>
          <w:color w:val="000000"/>
          <w:sz w:val="24"/>
          <w:szCs w:val="24"/>
        </w:rPr>
      </w:pPr>
    </w:p>
    <w:p w:rsidR="00DA25AA" w:rsidRPr="00DA25AA" w:rsidRDefault="00DA25AA" w:rsidP="00DA25AA">
      <w:pPr>
        <w:spacing w:after="0" w:line="240" w:lineRule="auto"/>
        <w:jc w:val="center"/>
        <w:rPr>
          <w:rFonts w:ascii="Times New Roman" w:eastAsia="Times New Roman" w:hAnsi="Times New Roman" w:cs="Times New Roman"/>
          <w:sz w:val="24"/>
          <w:szCs w:val="24"/>
        </w:rPr>
      </w:pPr>
      <w:bookmarkStart w:id="88" w:name="clan44"/>
      <w:bookmarkEnd w:id="88"/>
      <w:r w:rsidRPr="00DA25AA">
        <w:rPr>
          <w:rFonts w:ascii="Arial" w:eastAsia="Times New Roman" w:hAnsi="Arial" w:cs="Arial"/>
          <w:b/>
          <w:bCs/>
          <w:color w:val="000000"/>
          <w:sz w:val="18"/>
          <w:szCs w:val="18"/>
        </w:rPr>
        <w:t>Član 44.</w:t>
      </w:r>
      <w:r>
        <w:rPr>
          <w:rFonts w:ascii="Arial" w:eastAsia="Times New Roman" w:hAnsi="Arial" w:cs="Arial"/>
          <w:noProof/>
          <w:color w:val="000000"/>
          <w:sz w:val="18"/>
          <w:szCs w:val="18"/>
        </w:rPr>
        <w:drawing>
          <wp:inline distT="0" distB="0" distL="0" distR="0">
            <wp:extent cx="86360" cy="77470"/>
            <wp:effectExtent l="0" t="0" r="0" b="0"/>
            <wp:docPr id="18" name="Picture 1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17" name="Picture 1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rPr>
      </w:pPr>
      <w:bookmarkStart w:id="89" w:name="1046"/>
      <w:bookmarkEnd w:id="89"/>
      <w:r w:rsidRPr="00DA25AA">
        <w:rPr>
          <w:rFonts w:ascii="Arial" w:eastAsia="Times New Roman" w:hAnsi="Arial" w:cs="Arial"/>
          <w:color w:val="000000"/>
          <w:sz w:val="18"/>
          <w:szCs w:val="18"/>
        </w:rPr>
        <w:t>     (1) Poreski obveznici su dužni da vode knjige i evidencije na osnovu kojih se utvrđuje osnovica poreza na dobit. Pravilnikom se propisuju vrste i način vođenja knjiga i evidencije.</w:t>
      </w:r>
      <w:r w:rsidRPr="00DA25AA">
        <w:rPr>
          <w:rFonts w:ascii="Arial" w:eastAsia="Times New Roman" w:hAnsi="Arial" w:cs="Arial"/>
          <w:color w:val="000000"/>
          <w:sz w:val="18"/>
          <w:szCs w:val="18"/>
        </w:rPr>
        <w:br/>
        <w:t>     (2) Poslovne knjige i evidencije vode se po obračunskoj metodi, izuzev malih preduzeća iz člana </w:t>
      </w:r>
      <w:hyperlink r:id="rId18" w:anchor="clan34" w:history="1">
        <w:r w:rsidRPr="00DA25AA">
          <w:rPr>
            <w:rFonts w:ascii="Arial" w:eastAsia="Times New Roman" w:hAnsi="Arial" w:cs="Arial"/>
            <w:color w:val="8A082A"/>
            <w:sz w:val="18"/>
            <w:szCs w:val="18"/>
          </w:rPr>
          <w:t>34</w:t>
        </w:r>
      </w:hyperlink>
      <w:r w:rsidRPr="00DA25AA">
        <w:rPr>
          <w:rFonts w:ascii="Arial" w:eastAsia="Times New Roman" w:hAnsi="Arial" w:cs="Arial"/>
          <w:color w:val="000000"/>
          <w:sz w:val="18"/>
          <w:szCs w:val="18"/>
        </w:rPr>
        <w:t>. ovog zakona, koja vode poslovne knjige i evidencije po principu blagajne.</w:t>
      </w:r>
      <w:r w:rsidRPr="00DA25AA">
        <w:rPr>
          <w:rFonts w:ascii="Arial" w:eastAsia="Times New Roman" w:hAnsi="Arial" w:cs="Arial"/>
          <w:color w:val="000000"/>
          <w:sz w:val="18"/>
          <w:szCs w:val="18"/>
        </w:rPr>
        <w:br/>
        <w:t>     (3) Izuzeci od obračunske metode:</w:t>
      </w:r>
      <w:r w:rsidRPr="00DA25AA">
        <w:rPr>
          <w:rFonts w:ascii="Arial" w:eastAsia="Times New Roman" w:hAnsi="Arial" w:cs="Arial"/>
          <w:color w:val="000000"/>
          <w:sz w:val="18"/>
          <w:szCs w:val="18"/>
        </w:rPr>
        <w:br/>
        <w:t>     a) U slučaju plaćanja poreza po odbitku u skladu sa Poglavljem VI ovog zakona, primjenjuje se blagajnička metoda.</w:t>
      </w:r>
      <w:r w:rsidRPr="00DA25AA">
        <w:rPr>
          <w:rFonts w:ascii="Arial" w:eastAsia="Times New Roman" w:hAnsi="Arial" w:cs="Arial"/>
          <w:color w:val="000000"/>
          <w:sz w:val="18"/>
          <w:szCs w:val="18"/>
        </w:rPr>
        <w:br/>
        <w:t>     b) Pravilnikom će se regulisati tretman zajmova između lica koja koriste različite knjigovodstvene metode, tretman ekvivalentnih oblika kamate po finansijskim instrumentima i aranžmanima, prodaja na rate, dugoročni ugovori, nastale obaveze i druge transakcije.</w:t>
      </w:r>
      <w:r w:rsidRPr="00DA25AA">
        <w:rPr>
          <w:rFonts w:ascii="Arial" w:eastAsia="Times New Roman" w:hAnsi="Arial" w:cs="Arial"/>
          <w:color w:val="000000"/>
          <w:sz w:val="18"/>
          <w:szCs w:val="18"/>
        </w:rPr>
        <w:br/>
      </w:r>
    </w:p>
    <w:p w:rsidR="00DA25AA" w:rsidRPr="00DA25AA" w:rsidRDefault="00DA25AA" w:rsidP="00DA25AA">
      <w:pPr>
        <w:spacing w:after="0" w:line="240" w:lineRule="auto"/>
        <w:jc w:val="center"/>
        <w:rPr>
          <w:rFonts w:ascii="Arial" w:eastAsia="Times New Roman" w:hAnsi="Arial" w:cs="Arial"/>
          <w:b/>
          <w:bCs/>
          <w:color w:val="8A082A"/>
          <w:sz w:val="18"/>
          <w:szCs w:val="18"/>
        </w:rPr>
      </w:pPr>
      <w:r w:rsidRPr="00DA25AA">
        <w:rPr>
          <w:rFonts w:ascii="Arial" w:eastAsia="Times New Roman" w:hAnsi="Arial" w:cs="Arial"/>
          <w:b/>
          <w:bCs/>
          <w:color w:val="8A082A"/>
          <w:sz w:val="18"/>
          <w:szCs w:val="18"/>
        </w:rPr>
        <w:t>Shodna primjena zakona</w:t>
      </w:r>
    </w:p>
    <w:p w:rsidR="00DA25AA" w:rsidRPr="00DA25AA" w:rsidRDefault="00DA25AA" w:rsidP="00DA25AA">
      <w:pPr>
        <w:spacing w:after="0" w:line="240" w:lineRule="auto"/>
        <w:rPr>
          <w:rFonts w:ascii="Times New Roman" w:eastAsia="Times New Roman" w:hAnsi="Times New Roman" w:cs="Times New Roman"/>
          <w:color w:val="000000"/>
          <w:sz w:val="24"/>
          <w:szCs w:val="24"/>
        </w:rPr>
      </w:pPr>
    </w:p>
    <w:p w:rsidR="00DA25AA" w:rsidRPr="00DA25AA" w:rsidRDefault="00DA25AA" w:rsidP="00DA25AA">
      <w:pPr>
        <w:spacing w:after="0" w:line="240" w:lineRule="auto"/>
        <w:jc w:val="center"/>
        <w:rPr>
          <w:rFonts w:ascii="Times New Roman" w:eastAsia="Times New Roman" w:hAnsi="Times New Roman" w:cs="Times New Roman"/>
          <w:sz w:val="24"/>
          <w:szCs w:val="24"/>
        </w:rPr>
      </w:pPr>
      <w:bookmarkStart w:id="90" w:name="clan45"/>
      <w:bookmarkEnd w:id="90"/>
      <w:r w:rsidRPr="00DA25AA">
        <w:rPr>
          <w:rFonts w:ascii="Arial" w:eastAsia="Times New Roman" w:hAnsi="Arial" w:cs="Arial"/>
          <w:b/>
          <w:bCs/>
          <w:color w:val="000000"/>
          <w:sz w:val="18"/>
          <w:szCs w:val="18"/>
        </w:rPr>
        <w:t>Član 45.</w:t>
      </w:r>
      <w:r>
        <w:rPr>
          <w:rFonts w:ascii="Arial" w:eastAsia="Times New Roman" w:hAnsi="Arial" w:cs="Arial"/>
          <w:noProof/>
          <w:color w:val="000000"/>
          <w:sz w:val="18"/>
          <w:szCs w:val="18"/>
        </w:rPr>
        <w:drawing>
          <wp:inline distT="0" distB="0" distL="0" distR="0">
            <wp:extent cx="86360" cy="77470"/>
            <wp:effectExtent l="0" t="0" r="0" b="0"/>
            <wp:docPr id="16" name="Picture 1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15" name="Picture 1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rPr>
      </w:pPr>
      <w:bookmarkStart w:id="91" w:name="1047"/>
      <w:bookmarkEnd w:id="91"/>
      <w:r w:rsidRPr="00DA25AA">
        <w:rPr>
          <w:rFonts w:ascii="Arial" w:eastAsia="Times New Roman" w:hAnsi="Arial" w:cs="Arial"/>
          <w:color w:val="000000"/>
          <w:sz w:val="18"/>
          <w:szCs w:val="18"/>
        </w:rPr>
        <w:t>     Kontrola, utvrđivanje i naplata poreza na dobit vrše se na način n po postupku propisanom zakonom kojim se uređuje poreski postupak i poreski prekršaji.</w:t>
      </w:r>
      <w:r w:rsidRPr="00DA25AA">
        <w:rPr>
          <w:rFonts w:ascii="Arial" w:eastAsia="Times New Roman" w:hAnsi="Arial" w:cs="Arial"/>
          <w:color w:val="000000"/>
          <w:sz w:val="18"/>
          <w:szCs w:val="18"/>
        </w:rPr>
        <w:br/>
      </w:r>
    </w:p>
    <w:p w:rsidR="00DA25AA" w:rsidRPr="00DA25AA" w:rsidRDefault="00DA25AA" w:rsidP="00DA25AA">
      <w:pPr>
        <w:spacing w:after="0" w:line="240" w:lineRule="auto"/>
        <w:jc w:val="center"/>
        <w:rPr>
          <w:rFonts w:ascii="Arial" w:eastAsia="Times New Roman" w:hAnsi="Arial" w:cs="Arial"/>
          <w:b/>
          <w:bCs/>
          <w:color w:val="8A082A"/>
          <w:sz w:val="18"/>
          <w:szCs w:val="18"/>
        </w:rPr>
      </w:pPr>
      <w:r w:rsidRPr="00DA25AA">
        <w:rPr>
          <w:rFonts w:ascii="Arial" w:eastAsia="Times New Roman" w:hAnsi="Arial" w:cs="Arial"/>
          <w:b/>
          <w:bCs/>
          <w:color w:val="8A082A"/>
          <w:sz w:val="18"/>
          <w:szCs w:val="18"/>
        </w:rPr>
        <w:t>X - KAZNENA ODREDBA</w:t>
      </w:r>
    </w:p>
    <w:p w:rsidR="00DA25AA" w:rsidRPr="00DA25AA" w:rsidRDefault="00DA25AA" w:rsidP="00DA25AA">
      <w:pPr>
        <w:spacing w:after="0" w:line="240" w:lineRule="auto"/>
        <w:rPr>
          <w:rFonts w:ascii="Times New Roman" w:eastAsia="Times New Roman" w:hAnsi="Times New Roman" w:cs="Times New Roman"/>
          <w:color w:val="000000"/>
          <w:sz w:val="24"/>
          <w:szCs w:val="24"/>
        </w:rPr>
      </w:pPr>
    </w:p>
    <w:p w:rsidR="00DA25AA" w:rsidRPr="00DA25AA" w:rsidRDefault="00DA25AA" w:rsidP="00DA25AA">
      <w:pPr>
        <w:spacing w:after="0" w:line="240" w:lineRule="auto"/>
        <w:jc w:val="center"/>
        <w:rPr>
          <w:rFonts w:ascii="Times New Roman" w:eastAsia="Times New Roman" w:hAnsi="Times New Roman" w:cs="Times New Roman"/>
          <w:sz w:val="24"/>
          <w:szCs w:val="24"/>
        </w:rPr>
      </w:pPr>
      <w:bookmarkStart w:id="92" w:name="clan46"/>
      <w:bookmarkEnd w:id="92"/>
      <w:r w:rsidRPr="00DA25AA">
        <w:rPr>
          <w:rFonts w:ascii="Arial" w:eastAsia="Times New Roman" w:hAnsi="Arial" w:cs="Arial"/>
          <w:b/>
          <w:bCs/>
          <w:color w:val="000000"/>
          <w:sz w:val="18"/>
          <w:szCs w:val="18"/>
        </w:rPr>
        <w:t>Član 46.</w:t>
      </w:r>
      <w:r>
        <w:rPr>
          <w:rFonts w:ascii="Arial" w:eastAsia="Times New Roman" w:hAnsi="Arial" w:cs="Arial"/>
          <w:noProof/>
          <w:color w:val="000000"/>
          <w:sz w:val="18"/>
          <w:szCs w:val="18"/>
        </w:rPr>
        <w:drawing>
          <wp:inline distT="0" distB="0" distL="0" distR="0">
            <wp:extent cx="86360" cy="77470"/>
            <wp:effectExtent l="0" t="0" r="0" b="0"/>
            <wp:docPr id="14" name="Picture 1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13" name="Picture 1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rPr>
      </w:pPr>
      <w:bookmarkStart w:id="93" w:name="1048"/>
      <w:bookmarkEnd w:id="93"/>
      <w:r w:rsidRPr="00DA25AA">
        <w:rPr>
          <w:rFonts w:ascii="Arial" w:eastAsia="Times New Roman" w:hAnsi="Arial" w:cs="Arial"/>
          <w:color w:val="000000"/>
          <w:sz w:val="18"/>
          <w:szCs w:val="18"/>
        </w:rPr>
        <w:t>     Za povrede odredaba ovog zakona, koje imaju obilježja prekršaja, kao i odgovornosti i sankcije za prekršaje, primjenjuje se zakon kojim se uređuje poreski postupak i poreski prekršaji.</w:t>
      </w:r>
      <w:r w:rsidRPr="00DA25AA">
        <w:rPr>
          <w:rFonts w:ascii="Arial" w:eastAsia="Times New Roman" w:hAnsi="Arial" w:cs="Arial"/>
          <w:color w:val="000000"/>
          <w:sz w:val="18"/>
          <w:szCs w:val="18"/>
        </w:rPr>
        <w:br/>
      </w:r>
    </w:p>
    <w:p w:rsidR="00DA25AA" w:rsidRPr="00DA25AA" w:rsidRDefault="00DA25AA" w:rsidP="00DA25AA">
      <w:pPr>
        <w:spacing w:after="0" w:line="240" w:lineRule="auto"/>
        <w:jc w:val="center"/>
        <w:rPr>
          <w:rFonts w:ascii="Arial" w:eastAsia="Times New Roman" w:hAnsi="Arial" w:cs="Arial"/>
          <w:b/>
          <w:bCs/>
          <w:color w:val="8A082A"/>
          <w:sz w:val="18"/>
          <w:szCs w:val="18"/>
        </w:rPr>
      </w:pPr>
      <w:r w:rsidRPr="00DA25AA">
        <w:rPr>
          <w:rFonts w:ascii="Arial" w:eastAsia="Times New Roman" w:hAnsi="Arial" w:cs="Arial"/>
          <w:b/>
          <w:bCs/>
          <w:color w:val="8A082A"/>
          <w:sz w:val="18"/>
          <w:szCs w:val="18"/>
        </w:rPr>
        <w:t>XI - PRELAZNE I ZAVRŠNE ODREDBE</w:t>
      </w:r>
    </w:p>
    <w:p w:rsidR="00DA25AA" w:rsidRPr="00DA25AA" w:rsidRDefault="00DA25AA" w:rsidP="00DA25AA">
      <w:pPr>
        <w:spacing w:after="0" w:line="240" w:lineRule="auto"/>
        <w:rPr>
          <w:rFonts w:ascii="Times New Roman" w:eastAsia="Times New Roman" w:hAnsi="Times New Roman" w:cs="Times New Roman"/>
          <w:color w:val="000000"/>
          <w:sz w:val="24"/>
          <w:szCs w:val="24"/>
        </w:rPr>
      </w:pPr>
    </w:p>
    <w:p w:rsidR="00DA25AA" w:rsidRPr="00DA25AA" w:rsidRDefault="00DA25AA" w:rsidP="00DA25AA">
      <w:pPr>
        <w:spacing w:after="0" w:line="240" w:lineRule="auto"/>
        <w:jc w:val="center"/>
        <w:rPr>
          <w:rFonts w:ascii="Times New Roman" w:eastAsia="Times New Roman" w:hAnsi="Times New Roman" w:cs="Times New Roman"/>
          <w:sz w:val="24"/>
          <w:szCs w:val="24"/>
        </w:rPr>
      </w:pPr>
      <w:bookmarkStart w:id="94" w:name="clan47"/>
      <w:bookmarkEnd w:id="94"/>
      <w:r w:rsidRPr="00DA25AA">
        <w:rPr>
          <w:rFonts w:ascii="Arial" w:eastAsia="Times New Roman" w:hAnsi="Arial" w:cs="Arial"/>
          <w:b/>
          <w:bCs/>
          <w:color w:val="000000"/>
          <w:sz w:val="18"/>
          <w:szCs w:val="18"/>
        </w:rPr>
        <w:t>Član 47.</w:t>
      </w:r>
      <w:r>
        <w:rPr>
          <w:rFonts w:ascii="Arial" w:eastAsia="Times New Roman" w:hAnsi="Arial" w:cs="Arial"/>
          <w:noProof/>
          <w:color w:val="000000"/>
          <w:sz w:val="18"/>
          <w:szCs w:val="18"/>
        </w:rPr>
        <w:drawing>
          <wp:inline distT="0" distB="0" distL="0" distR="0">
            <wp:extent cx="86360" cy="77470"/>
            <wp:effectExtent l="0" t="0" r="0" b="0"/>
            <wp:docPr id="12" name="Picture 1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11" name="Picture 1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rPr>
      </w:pPr>
      <w:bookmarkStart w:id="95" w:name="1049"/>
      <w:bookmarkEnd w:id="95"/>
      <w:r w:rsidRPr="00DA25AA">
        <w:rPr>
          <w:rFonts w:ascii="Arial" w:eastAsia="Times New Roman" w:hAnsi="Arial" w:cs="Arial"/>
          <w:color w:val="000000"/>
          <w:sz w:val="18"/>
          <w:szCs w:val="18"/>
        </w:rPr>
        <w:t>     Ministar finasija dužan je da donese Pravilnik za primjenu Zakona o porezu na dobit u roku od 90 dana od dana stupanja na snagu ovog zakona.</w:t>
      </w:r>
      <w:r w:rsidRPr="00DA25AA">
        <w:rPr>
          <w:rFonts w:ascii="Arial" w:eastAsia="Times New Roman" w:hAnsi="Arial" w:cs="Arial"/>
          <w:color w:val="000000"/>
          <w:sz w:val="18"/>
          <w:szCs w:val="18"/>
        </w:rPr>
        <w:br/>
      </w:r>
    </w:p>
    <w:p w:rsidR="00DA25AA" w:rsidRPr="00DA25AA" w:rsidRDefault="00DA25AA" w:rsidP="00DA25AA">
      <w:pPr>
        <w:spacing w:after="0" w:line="240" w:lineRule="auto"/>
        <w:jc w:val="center"/>
        <w:rPr>
          <w:rFonts w:ascii="Times New Roman" w:eastAsia="Times New Roman" w:hAnsi="Times New Roman" w:cs="Times New Roman"/>
          <w:sz w:val="24"/>
          <w:szCs w:val="24"/>
        </w:rPr>
      </w:pPr>
      <w:bookmarkStart w:id="96" w:name="clan48"/>
      <w:r w:rsidRPr="00DA25AA">
        <w:rPr>
          <w:rFonts w:ascii="Arial" w:eastAsia="Times New Roman" w:hAnsi="Arial" w:cs="Arial"/>
          <w:b/>
          <w:bCs/>
          <w:color w:val="000000"/>
          <w:sz w:val="18"/>
          <w:szCs w:val="18"/>
        </w:rPr>
        <w:t>Član 48.</w:t>
      </w:r>
      <w:r>
        <w:rPr>
          <w:rFonts w:ascii="Arial" w:eastAsia="Times New Roman" w:hAnsi="Arial" w:cs="Arial"/>
          <w:noProof/>
          <w:color w:val="000000"/>
          <w:sz w:val="18"/>
          <w:szCs w:val="18"/>
        </w:rPr>
        <w:drawing>
          <wp:inline distT="0" distB="0" distL="0" distR="0">
            <wp:extent cx="86360" cy="77470"/>
            <wp:effectExtent l="0" t="0" r="0" b="0"/>
            <wp:docPr id="10" name="Picture 1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9" name="Picture 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rPr>
      </w:pPr>
      <w:bookmarkStart w:id="97" w:name="1050"/>
      <w:bookmarkEnd w:id="97"/>
      <w:r w:rsidRPr="00DA25AA">
        <w:rPr>
          <w:rFonts w:ascii="Arial" w:eastAsia="Times New Roman" w:hAnsi="Arial" w:cs="Arial"/>
          <w:color w:val="000000"/>
          <w:sz w:val="18"/>
          <w:szCs w:val="18"/>
        </w:rPr>
        <w:t>     (1) Ovlašćuje se ministar finansija u Vladi Republike Srpske da, izuzetno od odredbi čl. 22. i 23. ovog zakona, može u sporazumu sa ministrom finansija Federacije Bosne i Hercegovini i rukovodiocem poreskog organa Brčko Distrikta Bosne i Hercegovine odrediti da se, u slučajevima kada poreski obveznik poslovnu djelatnost obavlja i putem poslovnih jedinica koje se nalaze na teritoriji drugog entiteta ili Brčko Distrikta, za poreske obaveze koje proizilaze iz ovog zakona podnosi jedinstvena poreska prijava nadležnom poreskom organu prema sjedištu poreskog obveznika.</w:t>
      </w:r>
      <w:r w:rsidRPr="00DA25AA">
        <w:rPr>
          <w:rFonts w:ascii="Arial" w:eastAsia="Times New Roman" w:hAnsi="Arial" w:cs="Arial"/>
          <w:color w:val="000000"/>
          <w:sz w:val="18"/>
          <w:szCs w:val="18"/>
        </w:rPr>
        <w:br/>
        <w:t>     (2) U slučaju kada se odobri podnošenje jedinstvene poreske prijave iz prethodnog stava, poreski obveznik će porez na dobit uplatiti svakoj od nadležnih poreskih uprava entiteta ili Brčko Distrikta, u skladu sa udjelom u bruto prihodima koje poreski obveznik ostvari u poslovnim jedinicama na teritoriji drugog entiteta ili Brčko Distrikta.</w:t>
      </w:r>
      <w:r w:rsidRPr="00DA25AA">
        <w:rPr>
          <w:rFonts w:ascii="Arial" w:eastAsia="Times New Roman" w:hAnsi="Arial" w:cs="Arial"/>
          <w:color w:val="000000"/>
          <w:sz w:val="18"/>
          <w:szCs w:val="18"/>
        </w:rPr>
        <w:br/>
      </w:r>
    </w:p>
    <w:bookmarkEnd w:id="96"/>
    <w:p w:rsidR="00DA25AA" w:rsidRPr="00DA25AA" w:rsidRDefault="00DA25AA" w:rsidP="00DA25AA">
      <w:pPr>
        <w:spacing w:after="0" w:line="240" w:lineRule="auto"/>
        <w:jc w:val="center"/>
        <w:rPr>
          <w:rFonts w:ascii="Times New Roman" w:eastAsia="Times New Roman" w:hAnsi="Times New Roman" w:cs="Times New Roman"/>
          <w:sz w:val="24"/>
          <w:szCs w:val="24"/>
        </w:rPr>
      </w:pPr>
      <w:r w:rsidRPr="00DA25AA">
        <w:rPr>
          <w:rFonts w:ascii="Arial" w:eastAsia="Times New Roman" w:hAnsi="Arial" w:cs="Arial"/>
          <w:b/>
          <w:bCs/>
          <w:color w:val="000000"/>
          <w:sz w:val="18"/>
          <w:szCs w:val="18"/>
        </w:rPr>
        <w:t>Član 48a.</w:t>
      </w:r>
      <w:r>
        <w:rPr>
          <w:rFonts w:ascii="Arial" w:eastAsia="Times New Roman" w:hAnsi="Arial" w:cs="Arial"/>
          <w:noProof/>
          <w:color w:val="000000"/>
          <w:sz w:val="18"/>
          <w:szCs w:val="18"/>
        </w:rPr>
        <w:drawing>
          <wp:inline distT="0" distB="0" distL="0" distR="0">
            <wp:extent cx="86360" cy="77470"/>
            <wp:effectExtent l="0" t="0" r="0" b="0"/>
            <wp:docPr id="8" name="Picture 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7" name="Picture 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rPr>
      </w:pPr>
      <w:bookmarkStart w:id="98" w:name="1051"/>
      <w:bookmarkEnd w:id="98"/>
      <w:r w:rsidRPr="00DA25AA">
        <w:rPr>
          <w:rFonts w:ascii="Arial" w:eastAsia="Times New Roman" w:hAnsi="Arial" w:cs="Arial"/>
          <w:color w:val="000000"/>
          <w:sz w:val="18"/>
          <w:szCs w:val="18"/>
        </w:rPr>
        <w:t>     Umanjenje poreske osnovice iz člana </w:t>
      </w:r>
      <w:hyperlink r:id="rId19" w:anchor="clan14" w:history="1">
        <w:r w:rsidRPr="00DA25AA">
          <w:rPr>
            <w:rFonts w:ascii="Arial" w:eastAsia="Times New Roman" w:hAnsi="Arial" w:cs="Arial"/>
            <w:color w:val="8A082A"/>
            <w:sz w:val="18"/>
            <w:szCs w:val="18"/>
          </w:rPr>
          <w:t>14</w:t>
        </w:r>
      </w:hyperlink>
      <w:r w:rsidRPr="00DA25AA">
        <w:rPr>
          <w:rFonts w:ascii="Arial" w:eastAsia="Times New Roman" w:hAnsi="Arial" w:cs="Arial"/>
          <w:color w:val="000000"/>
          <w:sz w:val="18"/>
          <w:szCs w:val="18"/>
        </w:rPr>
        <w:t>a. ovog zakona ne može se ostvariti za ulaganja u opremu, postrojenja ili nepokretnosti izvršena prije stupanja na snagu tog člana, bez obzira na momenat stavljanja u upotrebu te opreme, postrojenja ili nepokretnosti.</w:t>
      </w:r>
      <w:r w:rsidRPr="00DA25AA">
        <w:rPr>
          <w:rFonts w:ascii="Arial" w:eastAsia="Times New Roman" w:hAnsi="Arial" w:cs="Arial"/>
          <w:color w:val="000000"/>
          <w:sz w:val="18"/>
          <w:szCs w:val="18"/>
        </w:rPr>
        <w:br/>
      </w:r>
    </w:p>
    <w:p w:rsidR="00DA25AA" w:rsidRPr="00DA25AA" w:rsidRDefault="00DA25AA" w:rsidP="00DA25AA">
      <w:pPr>
        <w:spacing w:after="0" w:line="240" w:lineRule="auto"/>
        <w:jc w:val="center"/>
        <w:rPr>
          <w:rFonts w:ascii="Times New Roman" w:eastAsia="Times New Roman" w:hAnsi="Times New Roman" w:cs="Times New Roman"/>
          <w:sz w:val="24"/>
          <w:szCs w:val="24"/>
        </w:rPr>
      </w:pPr>
      <w:bookmarkStart w:id="99" w:name="clan49"/>
      <w:bookmarkEnd w:id="99"/>
      <w:r w:rsidRPr="00DA25AA">
        <w:rPr>
          <w:rFonts w:ascii="Arial" w:eastAsia="Times New Roman" w:hAnsi="Arial" w:cs="Arial"/>
          <w:b/>
          <w:bCs/>
          <w:color w:val="000000"/>
          <w:sz w:val="18"/>
          <w:szCs w:val="18"/>
        </w:rPr>
        <w:t>Član 49.</w:t>
      </w:r>
      <w:r>
        <w:rPr>
          <w:rFonts w:ascii="Arial" w:eastAsia="Times New Roman" w:hAnsi="Arial" w:cs="Arial"/>
          <w:noProof/>
          <w:color w:val="000000"/>
          <w:sz w:val="18"/>
          <w:szCs w:val="18"/>
        </w:rPr>
        <w:drawing>
          <wp:inline distT="0" distB="0" distL="0" distR="0">
            <wp:extent cx="86360" cy="77470"/>
            <wp:effectExtent l="0" t="0" r="0" b="0"/>
            <wp:docPr id="6" name="Picture 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5" name="Picture 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rPr>
      </w:pPr>
      <w:bookmarkStart w:id="100" w:name="1052"/>
      <w:bookmarkEnd w:id="100"/>
      <w:r w:rsidRPr="00DA25AA">
        <w:rPr>
          <w:rFonts w:ascii="Arial" w:eastAsia="Times New Roman" w:hAnsi="Arial" w:cs="Arial"/>
          <w:color w:val="000000"/>
          <w:sz w:val="18"/>
          <w:szCs w:val="18"/>
        </w:rPr>
        <w:t>     (Brisan)</w:t>
      </w:r>
      <w:r w:rsidRPr="00DA25AA">
        <w:rPr>
          <w:rFonts w:ascii="Arial" w:eastAsia="Times New Roman" w:hAnsi="Arial" w:cs="Arial"/>
          <w:color w:val="000000"/>
          <w:sz w:val="18"/>
          <w:szCs w:val="18"/>
        </w:rPr>
        <w:br/>
      </w:r>
    </w:p>
    <w:p w:rsidR="00DA25AA" w:rsidRPr="00DA25AA" w:rsidRDefault="00DA25AA" w:rsidP="00DA25AA">
      <w:pPr>
        <w:spacing w:after="0" w:line="240" w:lineRule="auto"/>
        <w:jc w:val="center"/>
        <w:rPr>
          <w:rFonts w:ascii="Times New Roman" w:eastAsia="Times New Roman" w:hAnsi="Times New Roman" w:cs="Times New Roman"/>
          <w:sz w:val="24"/>
          <w:szCs w:val="24"/>
        </w:rPr>
      </w:pPr>
      <w:bookmarkStart w:id="101" w:name="clan50"/>
      <w:bookmarkEnd w:id="101"/>
      <w:r w:rsidRPr="00DA25AA">
        <w:rPr>
          <w:rFonts w:ascii="Arial" w:eastAsia="Times New Roman" w:hAnsi="Arial" w:cs="Arial"/>
          <w:b/>
          <w:bCs/>
          <w:color w:val="000000"/>
          <w:sz w:val="18"/>
          <w:szCs w:val="18"/>
        </w:rPr>
        <w:t>Član 50.</w:t>
      </w:r>
      <w:r>
        <w:rPr>
          <w:rFonts w:ascii="Arial" w:eastAsia="Times New Roman" w:hAnsi="Arial" w:cs="Arial"/>
          <w:noProof/>
          <w:color w:val="000000"/>
          <w:sz w:val="18"/>
          <w:szCs w:val="18"/>
        </w:rPr>
        <w:drawing>
          <wp:inline distT="0" distB="0" distL="0" distR="0">
            <wp:extent cx="86360" cy="77470"/>
            <wp:effectExtent l="0" t="0" r="0" b="0"/>
            <wp:docPr id="4" name="Picture 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3" name="Picture 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DA25AA" w:rsidRPr="00DA25AA" w:rsidRDefault="00DA25AA" w:rsidP="00DA25AA">
      <w:pPr>
        <w:spacing w:after="0" w:line="240" w:lineRule="auto"/>
        <w:rPr>
          <w:rFonts w:ascii="Times New Roman" w:eastAsia="Times New Roman" w:hAnsi="Times New Roman" w:cs="Times New Roman"/>
          <w:sz w:val="24"/>
          <w:szCs w:val="24"/>
        </w:rPr>
      </w:pPr>
      <w:bookmarkStart w:id="102" w:name="1053"/>
      <w:bookmarkEnd w:id="102"/>
      <w:r w:rsidRPr="00DA25AA">
        <w:rPr>
          <w:rFonts w:ascii="Arial" w:eastAsia="Times New Roman" w:hAnsi="Arial" w:cs="Arial"/>
          <w:color w:val="000000"/>
          <w:sz w:val="18"/>
          <w:szCs w:val="18"/>
        </w:rPr>
        <w:t>     (1) Danom početka primjene ovog zakona prestaje da važi Zakon o porezu na dobit ("Službeni glasnik Republike Srpske", broj 51/01).</w:t>
      </w:r>
      <w:r w:rsidRPr="00DA25AA">
        <w:rPr>
          <w:rFonts w:ascii="Arial" w:eastAsia="Times New Roman" w:hAnsi="Arial" w:cs="Arial"/>
          <w:color w:val="000000"/>
          <w:sz w:val="18"/>
          <w:szCs w:val="18"/>
        </w:rPr>
        <w:br/>
      </w:r>
      <w:r w:rsidRPr="00DA25AA">
        <w:rPr>
          <w:rFonts w:ascii="Arial" w:eastAsia="Times New Roman" w:hAnsi="Arial" w:cs="Arial"/>
          <w:color w:val="000000"/>
          <w:sz w:val="18"/>
          <w:szCs w:val="18"/>
        </w:rPr>
        <w:lastRenderedPageBreak/>
        <w:t>     (2) Postupak utvrđivanja i naplate poreza na dobit zaključno sa 2006. godinom završiće se prema odredbama ovog zakona iz stava 1. ovog člana.</w:t>
      </w:r>
      <w:r w:rsidRPr="00DA25AA">
        <w:rPr>
          <w:rFonts w:ascii="Arial" w:eastAsia="Times New Roman" w:hAnsi="Arial" w:cs="Arial"/>
          <w:color w:val="000000"/>
          <w:sz w:val="18"/>
          <w:szCs w:val="18"/>
        </w:rPr>
        <w:br/>
      </w:r>
    </w:p>
    <w:p w:rsidR="00DA25AA" w:rsidRPr="00DA25AA" w:rsidRDefault="00DA25AA" w:rsidP="00DA25AA">
      <w:pPr>
        <w:spacing w:after="0" w:line="240" w:lineRule="auto"/>
        <w:jc w:val="center"/>
        <w:rPr>
          <w:rFonts w:ascii="Times New Roman" w:eastAsia="Times New Roman" w:hAnsi="Times New Roman" w:cs="Times New Roman"/>
          <w:sz w:val="24"/>
          <w:szCs w:val="24"/>
        </w:rPr>
      </w:pPr>
      <w:bookmarkStart w:id="103" w:name="clan51"/>
      <w:bookmarkEnd w:id="103"/>
      <w:r w:rsidRPr="00DA25AA">
        <w:rPr>
          <w:rFonts w:ascii="Arial" w:eastAsia="Times New Roman" w:hAnsi="Arial" w:cs="Arial"/>
          <w:b/>
          <w:bCs/>
          <w:color w:val="000000"/>
          <w:sz w:val="18"/>
          <w:szCs w:val="18"/>
        </w:rPr>
        <w:t>Član 51.</w:t>
      </w:r>
      <w:r>
        <w:rPr>
          <w:rFonts w:ascii="Arial" w:eastAsia="Times New Roman" w:hAnsi="Arial" w:cs="Arial"/>
          <w:noProof/>
          <w:color w:val="000000"/>
          <w:sz w:val="18"/>
          <w:szCs w:val="18"/>
        </w:rPr>
        <w:drawing>
          <wp:inline distT="0" distB="0" distL="0" distR="0">
            <wp:extent cx="86360" cy="77470"/>
            <wp:effectExtent l="0" t="0" r="0" b="0"/>
            <wp:docPr id="2" name="Picture 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6360" cy="77470"/>
            <wp:effectExtent l="0" t="0" r="0" b="0"/>
            <wp:docPr id="1" name="Picture 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C53BB0" w:rsidRDefault="00DA25AA" w:rsidP="00DA25AA">
      <w:bookmarkStart w:id="104" w:name="1054"/>
      <w:bookmarkEnd w:id="104"/>
      <w:r w:rsidRPr="00DA25AA">
        <w:rPr>
          <w:rFonts w:ascii="Arial" w:eastAsia="Times New Roman" w:hAnsi="Arial" w:cs="Arial"/>
          <w:color w:val="000000"/>
          <w:sz w:val="18"/>
          <w:szCs w:val="18"/>
        </w:rPr>
        <w:t>     Ovaj zakon stupa na snagu osmog dana od dana objavljivanja u "Službenom glasniku Republike Srpske", a primjenjivaće se počevši od 1. januara 2007. godine.</w:t>
      </w:r>
      <w:r w:rsidRPr="00DA25AA">
        <w:rPr>
          <w:rFonts w:ascii="Arial" w:eastAsia="Times New Roman" w:hAnsi="Arial" w:cs="Arial"/>
          <w:color w:val="000000"/>
          <w:sz w:val="18"/>
          <w:szCs w:val="18"/>
        </w:rPr>
        <w:br/>
        <w:t>     Broj: 01-1143/06</w:t>
      </w:r>
      <w:r w:rsidRPr="00DA25AA">
        <w:rPr>
          <w:rFonts w:ascii="Arial" w:eastAsia="Times New Roman" w:hAnsi="Arial" w:cs="Arial"/>
          <w:color w:val="000000"/>
          <w:sz w:val="18"/>
          <w:szCs w:val="18"/>
        </w:rPr>
        <w:br/>
        <w:t>     31. avgusta 2006. godine, Banja Luka</w:t>
      </w:r>
      <w:r w:rsidRPr="00DA25AA">
        <w:rPr>
          <w:rFonts w:ascii="Arial" w:eastAsia="Times New Roman" w:hAnsi="Arial" w:cs="Arial"/>
          <w:color w:val="000000"/>
          <w:sz w:val="18"/>
          <w:szCs w:val="18"/>
        </w:rPr>
        <w:br/>
        <w:t>     Predsjednik Narodne skupštine, Mr Igor Radojičić, s.r.</w:t>
      </w:r>
      <w:r w:rsidRPr="00DA25AA">
        <w:rPr>
          <w:rFonts w:ascii="Arial" w:eastAsia="Times New Roman" w:hAnsi="Arial" w:cs="Arial"/>
          <w:color w:val="000000"/>
          <w:sz w:val="18"/>
          <w:szCs w:val="18"/>
        </w:rPr>
        <w:br/>
      </w:r>
      <w:bookmarkStart w:id="105" w:name="_GoBack"/>
      <w:bookmarkEnd w:id="105"/>
    </w:p>
    <w:sectPr w:rsidR="00C53BB0" w:rsidSect="00DA25AA">
      <w:footerReference w:type="default" r:id="rId20"/>
      <w:type w:val="continuous"/>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0A8" w:rsidRDefault="000C50A8" w:rsidP="00DA25AA">
      <w:pPr>
        <w:spacing w:after="0" w:line="240" w:lineRule="auto"/>
      </w:pPr>
      <w:r>
        <w:separator/>
      </w:r>
    </w:p>
  </w:endnote>
  <w:endnote w:type="continuationSeparator" w:id="0">
    <w:p w:rsidR="000C50A8" w:rsidRDefault="000C50A8" w:rsidP="00DA2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133004"/>
      <w:docPartObj>
        <w:docPartGallery w:val="Page Numbers (Bottom of Page)"/>
        <w:docPartUnique/>
      </w:docPartObj>
    </w:sdtPr>
    <w:sdtEndPr>
      <w:rPr>
        <w:noProof/>
      </w:rPr>
    </w:sdtEndPr>
    <w:sdtContent>
      <w:p w:rsidR="00DA25AA" w:rsidRDefault="00DA25A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A25AA" w:rsidRDefault="00DA2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0A8" w:rsidRDefault="000C50A8" w:rsidP="00DA25AA">
      <w:pPr>
        <w:spacing w:after="0" w:line="240" w:lineRule="auto"/>
      </w:pPr>
      <w:r>
        <w:separator/>
      </w:r>
    </w:p>
  </w:footnote>
  <w:footnote w:type="continuationSeparator" w:id="0">
    <w:p w:rsidR="000C50A8" w:rsidRDefault="000C50A8" w:rsidP="00DA25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5AA"/>
    <w:rsid w:val="000C50A8"/>
    <w:rsid w:val="0047183C"/>
    <w:rsid w:val="00921A2D"/>
    <w:rsid w:val="00B632C5"/>
    <w:rsid w:val="00DA25AA"/>
    <w:rsid w:val="00DE1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pand">
    <w:name w:val="expand"/>
    <w:basedOn w:val="DefaultParagraphFont"/>
    <w:rsid w:val="00DA25AA"/>
  </w:style>
  <w:style w:type="character" w:customStyle="1" w:styleId="apple-converted-space">
    <w:name w:val="apple-converted-space"/>
    <w:basedOn w:val="DefaultParagraphFont"/>
    <w:rsid w:val="00DA25AA"/>
  </w:style>
  <w:style w:type="character" w:styleId="Hyperlink">
    <w:name w:val="Hyperlink"/>
    <w:basedOn w:val="DefaultParagraphFont"/>
    <w:uiPriority w:val="99"/>
    <w:semiHidden/>
    <w:unhideWhenUsed/>
    <w:rsid w:val="00DA25AA"/>
    <w:rPr>
      <w:color w:val="0000FF"/>
      <w:u w:val="single"/>
    </w:rPr>
  </w:style>
  <w:style w:type="character" w:styleId="FollowedHyperlink">
    <w:name w:val="FollowedHyperlink"/>
    <w:basedOn w:val="DefaultParagraphFont"/>
    <w:uiPriority w:val="99"/>
    <w:semiHidden/>
    <w:unhideWhenUsed/>
    <w:rsid w:val="00DA25AA"/>
    <w:rPr>
      <w:color w:val="800080"/>
      <w:u w:val="single"/>
    </w:rPr>
  </w:style>
  <w:style w:type="paragraph" w:styleId="BalloonText">
    <w:name w:val="Balloon Text"/>
    <w:basedOn w:val="Normal"/>
    <w:link w:val="BalloonTextChar"/>
    <w:uiPriority w:val="99"/>
    <w:semiHidden/>
    <w:unhideWhenUsed/>
    <w:rsid w:val="00DA2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5AA"/>
    <w:rPr>
      <w:rFonts w:ascii="Tahoma" w:hAnsi="Tahoma" w:cs="Tahoma"/>
      <w:sz w:val="16"/>
      <w:szCs w:val="16"/>
    </w:rPr>
  </w:style>
  <w:style w:type="paragraph" w:styleId="Header">
    <w:name w:val="header"/>
    <w:basedOn w:val="Normal"/>
    <w:link w:val="HeaderChar"/>
    <w:uiPriority w:val="99"/>
    <w:unhideWhenUsed/>
    <w:rsid w:val="00DA2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5AA"/>
  </w:style>
  <w:style w:type="paragraph" w:styleId="Footer">
    <w:name w:val="footer"/>
    <w:basedOn w:val="Normal"/>
    <w:link w:val="FooterChar"/>
    <w:uiPriority w:val="99"/>
    <w:unhideWhenUsed/>
    <w:rsid w:val="00DA2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5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pand">
    <w:name w:val="expand"/>
    <w:basedOn w:val="DefaultParagraphFont"/>
    <w:rsid w:val="00DA25AA"/>
  </w:style>
  <w:style w:type="character" w:customStyle="1" w:styleId="apple-converted-space">
    <w:name w:val="apple-converted-space"/>
    <w:basedOn w:val="DefaultParagraphFont"/>
    <w:rsid w:val="00DA25AA"/>
  </w:style>
  <w:style w:type="character" w:styleId="Hyperlink">
    <w:name w:val="Hyperlink"/>
    <w:basedOn w:val="DefaultParagraphFont"/>
    <w:uiPriority w:val="99"/>
    <w:semiHidden/>
    <w:unhideWhenUsed/>
    <w:rsid w:val="00DA25AA"/>
    <w:rPr>
      <w:color w:val="0000FF"/>
      <w:u w:val="single"/>
    </w:rPr>
  </w:style>
  <w:style w:type="character" w:styleId="FollowedHyperlink">
    <w:name w:val="FollowedHyperlink"/>
    <w:basedOn w:val="DefaultParagraphFont"/>
    <w:uiPriority w:val="99"/>
    <w:semiHidden/>
    <w:unhideWhenUsed/>
    <w:rsid w:val="00DA25AA"/>
    <w:rPr>
      <w:color w:val="800080"/>
      <w:u w:val="single"/>
    </w:rPr>
  </w:style>
  <w:style w:type="paragraph" w:styleId="BalloonText">
    <w:name w:val="Balloon Text"/>
    <w:basedOn w:val="Normal"/>
    <w:link w:val="BalloonTextChar"/>
    <w:uiPriority w:val="99"/>
    <w:semiHidden/>
    <w:unhideWhenUsed/>
    <w:rsid w:val="00DA2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5AA"/>
    <w:rPr>
      <w:rFonts w:ascii="Tahoma" w:hAnsi="Tahoma" w:cs="Tahoma"/>
      <w:sz w:val="16"/>
      <w:szCs w:val="16"/>
    </w:rPr>
  </w:style>
  <w:style w:type="paragraph" w:styleId="Header">
    <w:name w:val="header"/>
    <w:basedOn w:val="Normal"/>
    <w:link w:val="HeaderChar"/>
    <w:uiPriority w:val="99"/>
    <w:unhideWhenUsed/>
    <w:rsid w:val="00DA2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5AA"/>
  </w:style>
  <w:style w:type="paragraph" w:styleId="Footer">
    <w:name w:val="footer"/>
    <w:basedOn w:val="Normal"/>
    <w:link w:val="FooterChar"/>
    <w:uiPriority w:val="99"/>
    <w:unhideWhenUsed/>
    <w:rsid w:val="00DA2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112930">
      <w:bodyDiv w:val="1"/>
      <w:marLeft w:val="0"/>
      <w:marRight w:val="0"/>
      <w:marTop w:val="0"/>
      <w:marBottom w:val="0"/>
      <w:divBdr>
        <w:top w:val="none" w:sz="0" w:space="0" w:color="auto"/>
        <w:left w:val="none" w:sz="0" w:space="0" w:color="auto"/>
        <w:bottom w:val="none" w:sz="0" w:space="0" w:color="auto"/>
        <w:right w:val="none" w:sz="0" w:space="0" w:color="auto"/>
      </w:divBdr>
      <w:divsChild>
        <w:div w:id="2141651819">
          <w:marLeft w:val="0"/>
          <w:marRight w:val="0"/>
          <w:marTop w:val="0"/>
          <w:marBottom w:val="0"/>
          <w:divBdr>
            <w:top w:val="none" w:sz="0" w:space="0" w:color="auto"/>
            <w:left w:val="none" w:sz="0" w:space="0" w:color="auto"/>
            <w:bottom w:val="none" w:sz="0" w:space="0" w:color="auto"/>
            <w:right w:val="none" w:sz="0" w:space="0" w:color="auto"/>
          </w:divBdr>
        </w:div>
        <w:div w:id="384262305">
          <w:marLeft w:val="0"/>
          <w:marRight w:val="0"/>
          <w:marTop w:val="0"/>
          <w:marBottom w:val="0"/>
          <w:divBdr>
            <w:top w:val="none" w:sz="0" w:space="0" w:color="auto"/>
            <w:left w:val="none" w:sz="0" w:space="0" w:color="auto"/>
            <w:bottom w:val="none" w:sz="0" w:space="0" w:color="auto"/>
            <w:right w:val="none" w:sz="0" w:space="0" w:color="auto"/>
          </w:divBdr>
        </w:div>
        <w:div w:id="874733554">
          <w:marLeft w:val="0"/>
          <w:marRight w:val="0"/>
          <w:marTop w:val="0"/>
          <w:marBottom w:val="0"/>
          <w:divBdr>
            <w:top w:val="none" w:sz="0" w:space="0" w:color="auto"/>
            <w:left w:val="none" w:sz="0" w:space="0" w:color="auto"/>
            <w:bottom w:val="none" w:sz="0" w:space="0" w:color="auto"/>
            <w:right w:val="none" w:sz="0" w:space="0" w:color="auto"/>
          </w:divBdr>
        </w:div>
        <w:div w:id="2114937906">
          <w:marLeft w:val="0"/>
          <w:marRight w:val="0"/>
          <w:marTop w:val="0"/>
          <w:marBottom w:val="0"/>
          <w:divBdr>
            <w:top w:val="none" w:sz="0" w:space="0" w:color="auto"/>
            <w:left w:val="none" w:sz="0" w:space="0" w:color="auto"/>
            <w:bottom w:val="none" w:sz="0" w:space="0" w:color="auto"/>
            <w:right w:val="none" w:sz="0" w:space="0" w:color="auto"/>
          </w:divBdr>
        </w:div>
        <w:div w:id="1966693290">
          <w:marLeft w:val="0"/>
          <w:marRight w:val="0"/>
          <w:marTop w:val="0"/>
          <w:marBottom w:val="0"/>
          <w:divBdr>
            <w:top w:val="none" w:sz="0" w:space="0" w:color="auto"/>
            <w:left w:val="none" w:sz="0" w:space="0" w:color="auto"/>
            <w:bottom w:val="none" w:sz="0" w:space="0" w:color="auto"/>
            <w:right w:val="none" w:sz="0" w:space="0" w:color="auto"/>
          </w:divBdr>
        </w:div>
        <w:div w:id="885262402">
          <w:marLeft w:val="0"/>
          <w:marRight w:val="0"/>
          <w:marTop w:val="0"/>
          <w:marBottom w:val="0"/>
          <w:divBdr>
            <w:top w:val="none" w:sz="0" w:space="0" w:color="auto"/>
            <w:left w:val="none" w:sz="0" w:space="0" w:color="auto"/>
            <w:bottom w:val="none" w:sz="0" w:space="0" w:color="auto"/>
            <w:right w:val="none" w:sz="0" w:space="0" w:color="auto"/>
          </w:divBdr>
        </w:div>
        <w:div w:id="1199124355">
          <w:marLeft w:val="0"/>
          <w:marRight w:val="0"/>
          <w:marTop w:val="0"/>
          <w:marBottom w:val="0"/>
          <w:divBdr>
            <w:top w:val="none" w:sz="0" w:space="0" w:color="auto"/>
            <w:left w:val="none" w:sz="0" w:space="0" w:color="auto"/>
            <w:bottom w:val="none" w:sz="0" w:space="0" w:color="auto"/>
            <w:right w:val="none" w:sz="0" w:space="0" w:color="auto"/>
          </w:divBdr>
        </w:div>
        <w:div w:id="1449229545">
          <w:marLeft w:val="0"/>
          <w:marRight w:val="0"/>
          <w:marTop w:val="0"/>
          <w:marBottom w:val="0"/>
          <w:divBdr>
            <w:top w:val="none" w:sz="0" w:space="0" w:color="auto"/>
            <w:left w:val="none" w:sz="0" w:space="0" w:color="auto"/>
            <w:bottom w:val="none" w:sz="0" w:space="0" w:color="auto"/>
            <w:right w:val="none" w:sz="0" w:space="0" w:color="auto"/>
          </w:divBdr>
        </w:div>
        <w:div w:id="665715482">
          <w:marLeft w:val="0"/>
          <w:marRight w:val="0"/>
          <w:marTop w:val="0"/>
          <w:marBottom w:val="0"/>
          <w:divBdr>
            <w:top w:val="none" w:sz="0" w:space="0" w:color="auto"/>
            <w:left w:val="none" w:sz="0" w:space="0" w:color="auto"/>
            <w:bottom w:val="none" w:sz="0" w:space="0" w:color="auto"/>
            <w:right w:val="none" w:sz="0" w:space="0" w:color="auto"/>
          </w:divBdr>
        </w:div>
        <w:div w:id="1949005400">
          <w:marLeft w:val="0"/>
          <w:marRight w:val="0"/>
          <w:marTop w:val="0"/>
          <w:marBottom w:val="0"/>
          <w:divBdr>
            <w:top w:val="none" w:sz="0" w:space="0" w:color="auto"/>
            <w:left w:val="none" w:sz="0" w:space="0" w:color="auto"/>
            <w:bottom w:val="none" w:sz="0" w:space="0" w:color="auto"/>
            <w:right w:val="none" w:sz="0" w:space="0" w:color="auto"/>
          </w:divBdr>
        </w:div>
        <w:div w:id="1173955762">
          <w:marLeft w:val="0"/>
          <w:marRight w:val="0"/>
          <w:marTop w:val="0"/>
          <w:marBottom w:val="0"/>
          <w:divBdr>
            <w:top w:val="none" w:sz="0" w:space="0" w:color="auto"/>
            <w:left w:val="none" w:sz="0" w:space="0" w:color="auto"/>
            <w:bottom w:val="none" w:sz="0" w:space="0" w:color="auto"/>
            <w:right w:val="none" w:sz="0" w:space="0" w:color="auto"/>
          </w:divBdr>
        </w:div>
        <w:div w:id="1202666344">
          <w:marLeft w:val="0"/>
          <w:marRight w:val="0"/>
          <w:marTop w:val="0"/>
          <w:marBottom w:val="0"/>
          <w:divBdr>
            <w:top w:val="none" w:sz="0" w:space="0" w:color="auto"/>
            <w:left w:val="none" w:sz="0" w:space="0" w:color="auto"/>
            <w:bottom w:val="none" w:sz="0" w:space="0" w:color="auto"/>
            <w:right w:val="none" w:sz="0" w:space="0" w:color="auto"/>
          </w:divBdr>
        </w:div>
        <w:div w:id="625357636">
          <w:marLeft w:val="0"/>
          <w:marRight w:val="0"/>
          <w:marTop w:val="0"/>
          <w:marBottom w:val="0"/>
          <w:divBdr>
            <w:top w:val="none" w:sz="0" w:space="0" w:color="auto"/>
            <w:left w:val="none" w:sz="0" w:space="0" w:color="auto"/>
            <w:bottom w:val="none" w:sz="0" w:space="0" w:color="auto"/>
            <w:right w:val="none" w:sz="0" w:space="0" w:color="auto"/>
          </w:divBdr>
        </w:div>
        <w:div w:id="1418212031">
          <w:marLeft w:val="0"/>
          <w:marRight w:val="0"/>
          <w:marTop w:val="0"/>
          <w:marBottom w:val="0"/>
          <w:divBdr>
            <w:top w:val="none" w:sz="0" w:space="0" w:color="auto"/>
            <w:left w:val="none" w:sz="0" w:space="0" w:color="auto"/>
            <w:bottom w:val="none" w:sz="0" w:space="0" w:color="auto"/>
            <w:right w:val="none" w:sz="0" w:space="0" w:color="auto"/>
          </w:divBdr>
        </w:div>
        <w:div w:id="1297292963">
          <w:marLeft w:val="0"/>
          <w:marRight w:val="0"/>
          <w:marTop w:val="0"/>
          <w:marBottom w:val="0"/>
          <w:divBdr>
            <w:top w:val="none" w:sz="0" w:space="0" w:color="auto"/>
            <w:left w:val="none" w:sz="0" w:space="0" w:color="auto"/>
            <w:bottom w:val="none" w:sz="0" w:space="0" w:color="auto"/>
            <w:right w:val="none" w:sz="0" w:space="0" w:color="auto"/>
          </w:divBdr>
        </w:div>
        <w:div w:id="1375544519">
          <w:marLeft w:val="0"/>
          <w:marRight w:val="0"/>
          <w:marTop w:val="0"/>
          <w:marBottom w:val="0"/>
          <w:divBdr>
            <w:top w:val="none" w:sz="0" w:space="0" w:color="auto"/>
            <w:left w:val="none" w:sz="0" w:space="0" w:color="auto"/>
            <w:bottom w:val="none" w:sz="0" w:space="0" w:color="auto"/>
            <w:right w:val="none" w:sz="0" w:space="0" w:color="auto"/>
          </w:divBdr>
        </w:div>
        <w:div w:id="1965117142">
          <w:marLeft w:val="0"/>
          <w:marRight w:val="0"/>
          <w:marTop w:val="0"/>
          <w:marBottom w:val="0"/>
          <w:divBdr>
            <w:top w:val="none" w:sz="0" w:space="0" w:color="auto"/>
            <w:left w:val="none" w:sz="0" w:space="0" w:color="auto"/>
            <w:bottom w:val="none" w:sz="0" w:space="0" w:color="auto"/>
            <w:right w:val="none" w:sz="0" w:space="0" w:color="auto"/>
          </w:divBdr>
        </w:div>
        <w:div w:id="375009167">
          <w:marLeft w:val="0"/>
          <w:marRight w:val="0"/>
          <w:marTop w:val="0"/>
          <w:marBottom w:val="0"/>
          <w:divBdr>
            <w:top w:val="none" w:sz="0" w:space="0" w:color="auto"/>
            <w:left w:val="none" w:sz="0" w:space="0" w:color="auto"/>
            <w:bottom w:val="none" w:sz="0" w:space="0" w:color="auto"/>
            <w:right w:val="none" w:sz="0" w:space="0" w:color="auto"/>
          </w:divBdr>
        </w:div>
        <w:div w:id="240024901">
          <w:marLeft w:val="0"/>
          <w:marRight w:val="0"/>
          <w:marTop w:val="0"/>
          <w:marBottom w:val="0"/>
          <w:divBdr>
            <w:top w:val="none" w:sz="0" w:space="0" w:color="auto"/>
            <w:left w:val="none" w:sz="0" w:space="0" w:color="auto"/>
            <w:bottom w:val="none" w:sz="0" w:space="0" w:color="auto"/>
            <w:right w:val="none" w:sz="0" w:space="0" w:color="auto"/>
          </w:divBdr>
        </w:div>
        <w:div w:id="1977762363">
          <w:marLeft w:val="0"/>
          <w:marRight w:val="0"/>
          <w:marTop w:val="0"/>
          <w:marBottom w:val="0"/>
          <w:divBdr>
            <w:top w:val="none" w:sz="0" w:space="0" w:color="auto"/>
            <w:left w:val="none" w:sz="0" w:space="0" w:color="auto"/>
            <w:bottom w:val="none" w:sz="0" w:space="0" w:color="auto"/>
            <w:right w:val="none" w:sz="0" w:space="0" w:color="auto"/>
          </w:divBdr>
        </w:div>
        <w:div w:id="1562867013">
          <w:marLeft w:val="0"/>
          <w:marRight w:val="0"/>
          <w:marTop w:val="0"/>
          <w:marBottom w:val="0"/>
          <w:divBdr>
            <w:top w:val="none" w:sz="0" w:space="0" w:color="auto"/>
            <w:left w:val="none" w:sz="0" w:space="0" w:color="auto"/>
            <w:bottom w:val="none" w:sz="0" w:space="0" w:color="auto"/>
            <w:right w:val="none" w:sz="0" w:space="0" w:color="auto"/>
          </w:divBdr>
        </w:div>
        <w:div w:id="2142185470">
          <w:marLeft w:val="0"/>
          <w:marRight w:val="0"/>
          <w:marTop w:val="0"/>
          <w:marBottom w:val="0"/>
          <w:divBdr>
            <w:top w:val="none" w:sz="0" w:space="0" w:color="auto"/>
            <w:left w:val="none" w:sz="0" w:space="0" w:color="auto"/>
            <w:bottom w:val="none" w:sz="0" w:space="0" w:color="auto"/>
            <w:right w:val="none" w:sz="0" w:space="0" w:color="auto"/>
          </w:divBdr>
        </w:div>
        <w:div w:id="1068654278">
          <w:marLeft w:val="0"/>
          <w:marRight w:val="0"/>
          <w:marTop w:val="0"/>
          <w:marBottom w:val="0"/>
          <w:divBdr>
            <w:top w:val="none" w:sz="0" w:space="0" w:color="auto"/>
            <w:left w:val="none" w:sz="0" w:space="0" w:color="auto"/>
            <w:bottom w:val="none" w:sz="0" w:space="0" w:color="auto"/>
            <w:right w:val="none" w:sz="0" w:space="0" w:color="auto"/>
          </w:divBdr>
        </w:div>
        <w:div w:id="2125345206">
          <w:marLeft w:val="0"/>
          <w:marRight w:val="0"/>
          <w:marTop w:val="0"/>
          <w:marBottom w:val="0"/>
          <w:divBdr>
            <w:top w:val="none" w:sz="0" w:space="0" w:color="auto"/>
            <w:left w:val="none" w:sz="0" w:space="0" w:color="auto"/>
            <w:bottom w:val="none" w:sz="0" w:space="0" w:color="auto"/>
            <w:right w:val="none" w:sz="0" w:space="0" w:color="auto"/>
          </w:divBdr>
        </w:div>
        <w:div w:id="525826996">
          <w:marLeft w:val="0"/>
          <w:marRight w:val="0"/>
          <w:marTop w:val="0"/>
          <w:marBottom w:val="0"/>
          <w:divBdr>
            <w:top w:val="none" w:sz="0" w:space="0" w:color="auto"/>
            <w:left w:val="none" w:sz="0" w:space="0" w:color="auto"/>
            <w:bottom w:val="none" w:sz="0" w:space="0" w:color="auto"/>
            <w:right w:val="none" w:sz="0" w:space="0" w:color="auto"/>
          </w:divBdr>
        </w:div>
        <w:div w:id="1510562953">
          <w:marLeft w:val="0"/>
          <w:marRight w:val="0"/>
          <w:marTop w:val="0"/>
          <w:marBottom w:val="0"/>
          <w:divBdr>
            <w:top w:val="none" w:sz="0" w:space="0" w:color="auto"/>
            <w:left w:val="none" w:sz="0" w:space="0" w:color="auto"/>
            <w:bottom w:val="none" w:sz="0" w:space="0" w:color="auto"/>
            <w:right w:val="none" w:sz="0" w:space="0" w:color="auto"/>
          </w:divBdr>
        </w:div>
        <w:div w:id="98793282">
          <w:marLeft w:val="0"/>
          <w:marRight w:val="0"/>
          <w:marTop w:val="0"/>
          <w:marBottom w:val="0"/>
          <w:divBdr>
            <w:top w:val="none" w:sz="0" w:space="0" w:color="auto"/>
            <w:left w:val="none" w:sz="0" w:space="0" w:color="auto"/>
            <w:bottom w:val="none" w:sz="0" w:space="0" w:color="auto"/>
            <w:right w:val="none" w:sz="0" w:space="0" w:color="auto"/>
          </w:divBdr>
        </w:div>
        <w:div w:id="1318336157">
          <w:marLeft w:val="0"/>
          <w:marRight w:val="0"/>
          <w:marTop w:val="0"/>
          <w:marBottom w:val="0"/>
          <w:divBdr>
            <w:top w:val="none" w:sz="0" w:space="0" w:color="auto"/>
            <w:left w:val="none" w:sz="0" w:space="0" w:color="auto"/>
            <w:bottom w:val="none" w:sz="0" w:space="0" w:color="auto"/>
            <w:right w:val="none" w:sz="0" w:space="0" w:color="auto"/>
          </w:divBdr>
        </w:div>
        <w:div w:id="886259338">
          <w:marLeft w:val="0"/>
          <w:marRight w:val="0"/>
          <w:marTop w:val="0"/>
          <w:marBottom w:val="0"/>
          <w:divBdr>
            <w:top w:val="none" w:sz="0" w:space="0" w:color="auto"/>
            <w:left w:val="none" w:sz="0" w:space="0" w:color="auto"/>
            <w:bottom w:val="none" w:sz="0" w:space="0" w:color="auto"/>
            <w:right w:val="none" w:sz="0" w:space="0" w:color="auto"/>
          </w:divBdr>
        </w:div>
        <w:div w:id="1524712174">
          <w:marLeft w:val="0"/>
          <w:marRight w:val="0"/>
          <w:marTop w:val="0"/>
          <w:marBottom w:val="0"/>
          <w:divBdr>
            <w:top w:val="none" w:sz="0" w:space="0" w:color="auto"/>
            <w:left w:val="none" w:sz="0" w:space="0" w:color="auto"/>
            <w:bottom w:val="none" w:sz="0" w:space="0" w:color="auto"/>
            <w:right w:val="none" w:sz="0" w:space="0" w:color="auto"/>
          </w:divBdr>
        </w:div>
        <w:div w:id="1105467269">
          <w:marLeft w:val="0"/>
          <w:marRight w:val="0"/>
          <w:marTop w:val="0"/>
          <w:marBottom w:val="0"/>
          <w:divBdr>
            <w:top w:val="none" w:sz="0" w:space="0" w:color="auto"/>
            <w:left w:val="none" w:sz="0" w:space="0" w:color="auto"/>
            <w:bottom w:val="none" w:sz="0" w:space="0" w:color="auto"/>
            <w:right w:val="none" w:sz="0" w:space="0" w:color="auto"/>
          </w:divBdr>
        </w:div>
        <w:div w:id="1515459967">
          <w:marLeft w:val="0"/>
          <w:marRight w:val="0"/>
          <w:marTop w:val="0"/>
          <w:marBottom w:val="0"/>
          <w:divBdr>
            <w:top w:val="none" w:sz="0" w:space="0" w:color="auto"/>
            <w:left w:val="none" w:sz="0" w:space="0" w:color="auto"/>
            <w:bottom w:val="none" w:sz="0" w:space="0" w:color="auto"/>
            <w:right w:val="none" w:sz="0" w:space="0" w:color="auto"/>
          </w:divBdr>
        </w:div>
        <w:div w:id="854004149">
          <w:marLeft w:val="0"/>
          <w:marRight w:val="0"/>
          <w:marTop w:val="0"/>
          <w:marBottom w:val="0"/>
          <w:divBdr>
            <w:top w:val="none" w:sz="0" w:space="0" w:color="auto"/>
            <w:left w:val="none" w:sz="0" w:space="0" w:color="auto"/>
            <w:bottom w:val="none" w:sz="0" w:space="0" w:color="auto"/>
            <w:right w:val="none" w:sz="0" w:space="0" w:color="auto"/>
          </w:divBdr>
        </w:div>
        <w:div w:id="1203784033">
          <w:marLeft w:val="0"/>
          <w:marRight w:val="0"/>
          <w:marTop w:val="0"/>
          <w:marBottom w:val="0"/>
          <w:divBdr>
            <w:top w:val="none" w:sz="0" w:space="0" w:color="auto"/>
            <w:left w:val="none" w:sz="0" w:space="0" w:color="auto"/>
            <w:bottom w:val="none" w:sz="0" w:space="0" w:color="auto"/>
            <w:right w:val="none" w:sz="0" w:space="0" w:color="auto"/>
          </w:divBdr>
        </w:div>
        <w:div w:id="483356729">
          <w:marLeft w:val="0"/>
          <w:marRight w:val="0"/>
          <w:marTop w:val="0"/>
          <w:marBottom w:val="0"/>
          <w:divBdr>
            <w:top w:val="none" w:sz="0" w:space="0" w:color="auto"/>
            <w:left w:val="none" w:sz="0" w:space="0" w:color="auto"/>
            <w:bottom w:val="none" w:sz="0" w:space="0" w:color="auto"/>
            <w:right w:val="none" w:sz="0" w:space="0" w:color="auto"/>
          </w:divBdr>
        </w:div>
        <w:div w:id="1550995727">
          <w:marLeft w:val="0"/>
          <w:marRight w:val="0"/>
          <w:marTop w:val="0"/>
          <w:marBottom w:val="0"/>
          <w:divBdr>
            <w:top w:val="none" w:sz="0" w:space="0" w:color="auto"/>
            <w:left w:val="none" w:sz="0" w:space="0" w:color="auto"/>
            <w:bottom w:val="none" w:sz="0" w:space="0" w:color="auto"/>
            <w:right w:val="none" w:sz="0" w:space="0" w:color="auto"/>
          </w:divBdr>
        </w:div>
        <w:div w:id="1017849301">
          <w:marLeft w:val="0"/>
          <w:marRight w:val="0"/>
          <w:marTop w:val="0"/>
          <w:marBottom w:val="0"/>
          <w:divBdr>
            <w:top w:val="none" w:sz="0" w:space="0" w:color="auto"/>
            <w:left w:val="none" w:sz="0" w:space="0" w:color="auto"/>
            <w:bottom w:val="none" w:sz="0" w:space="0" w:color="auto"/>
            <w:right w:val="none" w:sz="0" w:space="0" w:color="auto"/>
          </w:divBdr>
        </w:div>
        <w:div w:id="1709838195">
          <w:marLeft w:val="0"/>
          <w:marRight w:val="0"/>
          <w:marTop w:val="0"/>
          <w:marBottom w:val="0"/>
          <w:divBdr>
            <w:top w:val="none" w:sz="0" w:space="0" w:color="auto"/>
            <w:left w:val="none" w:sz="0" w:space="0" w:color="auto"/>
            <w:bottom w:val="none" w:sz="0" w:space="0" w:color="auto"/>
            <w:right w:val="none" w:sz="0" w:space="0" w:color="auto"/>
          </w:divBdr>
        </w:div>
        <w:div w:id="970747395">
          <w:marLeft w:val="0"/>
          <w:marRight w:val="0"/>
          <w:marTop w:val="0"/>
          <w:marBottom w:val="0"/>
          <w:divBdr>
            <w:top w:val="none" w:sz="0" w:space="0" w:color="auto"/>
            <w:left w:val="none" w:sz="0" w:space="0" w:color="auto"/>
            <w:bottom w:val="none" w:sz="0" w:space="0" w:color="auto"/>
            <w:right w:val="none" w:sz="0" w:space="0" w:color="auto"/>
          </w:divBdr>
        </w:div>
        <w:div w:id="323825669">
          <w:marLeft w:val="0"/>
          <w:marRight w:val="0"/>
          <w:marTop w:val="0"/>
          <w:marBottom w:val="0"/>
          <w:divBdr>
            <w:top w:val="none" w:sz="0" w:space="0" w:color="auto"/>
            <w:left w:val="none" w:sz="0" w:space="0" w:color="auto"/>
            <w:bottom w:val="none" w:sz="0" w:space="0" w:color="auto"/>
            <w:right w:val="none" w:sz="0" w:space="0" w:color="auto"/>
          </w:divBdr>
        </w:div>
        <w:div w:id="1114792419">
          <w:marLeft w:val="0"/>
          <w:marRight w:val="0"/>
          <w:marTop w:val="0"/>
          <w:marBottom w:val="0"/>
          <w:divBdr>
            <w:top w:val="none" w:sz="0" w:space="0" w:color="auto"/>
            <w:left w:val="none" w:sz="0" w:space="0" w:color="auto"/>
            <w:bottom w:val="none" w:sz="0" w:space="0" w:color="auto"/>
            <w:right w:val="none" w:sz="0" w:space="0" w:color="auto"/>
          </w:divBdr>
        </w:div>
        <w:div w:id="1867599532">
          <w:marLeft w:val="0"/>
          <w:marRight w:val="0"/>
          <w:marTop w:val="0"/>
          <w:marBottom w:val="0"/>
          <w:divBdr>
            <w:top w:val="none" w:sz="0" w:space="0" w:color="auto"/>
            <w:left w:val="none" w:sz="0" w:space="0" w:color="auto"/>
            <w:bottom w:val="none" w:sz="0" w:space="0" w:color="auto"/>
            <w:right w:val="none" w:sz="0" w:space="0" w:color="auto"/>
          </w:divBdr>
        </w:div>
        <w:div w:id="1265770589">
          <w:marLeft w:val="0"/>
          <w:marRight w:val="0"/>
          <w:marTop w:val="0"/>
          <w:marBottom w:val="0"/>
          <w:divBdr>
            <w:top w:val="none" w:sz="0" w:space="0" w:color="auto"/>
            <w:left w:val="none" w:sz="0" w:space="0" w:color="auto"/>
            <w:bottom w:val="none" w:sz="0" w:space="0" w:color="auto"/>
            <w:right w:val="none" w:sz="0" w:space="0" w:color="auto"/>
          </w:divBdr>
        </w:div>
        <w:div w:id="406418295">
          <w:marLeft w:val="0"/>
          <w:marRight w:val="0"/>
          <w:marTop w:val="0"/>
          <w:marBottom w:val="0"/>
          <w:divBdr>
            <w:top w:val="none" w:sz="0" w:space="0" w:color="auto"/>
            <w:left w:val="none" w:sz="0" w:space="0" w:color="auto"/>
            <w:bottom w:val="none" w:sz="0" w:space="0" w:color="auto"/>
            <w:right w:val="none" w:sz="0" w:space="0" w:color="auto"/>
          </w:divBdr>
        </w:div>
        <w:div w:id="1090851451">
          <w:marLeft w:val="0"/>
          <w:marRight w:val="0"/>
          <w:marTop w:val="0"/>
          <w:marBottom w:val="0"/>
          <w:divBdr>
            <w:top w:val="none" w:sz="0" w:space="0" w:color="auto"/>
            <w:left w:val="none" w:sz="0" w:space="0" w:color="auto"/>
            <w:bottom w:val="none" w:sz="0" w:space="0" w:color="auto"/>
            <w:right w:val="none" w:sz="0" w:space="0" w:color="auto"/>
          </w:divBdr>
        </w:div>
        <w:div w:id="15429457">
          <w:marLeft w:val="0"/>
          <w:marRight w:val="0"/>
          <w:marTop w:val="0"/>
          <w:marBottom w:val="0"/>
          <w:divBdr>
            <w:top w:val="none" w:sz="0" w:space="0" w:color="auto"/>
            <w:left w:val="none" w:sz="0" w:space="0" w:color="auto"/>
            <w:bottom w:val="none" w:sz="0" w:space="0" w:color="auto"/>
            <w:right w:val="none" w:sz="0" w:space="0" w:color="auto"/>
          </w:divBdr>
        </w:div>
        <w:div w:id="651833249">
          <w:marLeft w:val="0"/>
          <w:marRight w:val="0"/>
          <w:marTop w:val="0"/>
          <w:marBottom w:val="0"/>
          <w:divBdr>
            <w:top w:val="none" w:sz="0" w:space="0" w:color="auto"/>
            <w:left w:val="none" w:sz="0" w:space="0" w:color="auto"/>
            <w:bottom w:val="none" w:sz="0" w:space="0" w:color="auto"/>
            <w:right w:val="none" w:sz="0" w:space="0" w:color="auto"/>
          </w:divBdr>
        </w:div>
        <w:div w:id="1095396097">
          <w:marLeft w:val="0"/>
          <w:marRight w:val="0"/>
          <w:marTop w:val="0"/>
          <w:marBottom w:val="0"/>
          <w:divBdr>
            <w:top w:val="none" w:sz="0" w:space="0" w:color="auto"/>
            <w:left w:val="none" w:sz="0" w:space="0" w:color="auto"/>
            <w:bottom w:val="none" w:sz="0" w:space="0" w:color="auto"/>
            <w:right w:val="none" w:sz="0" w:space="0" w:color="auto"/>
          </w:divBdr>
        </w:div>
        <w:div w:id="737553943">
          <w:marLeft w:val="0"/>
          <w:marRight w:val="0"/>
          <w:marTop w:val="0"/>
          <w:marBottom w:val="0"/>
          <w:divBdr>
            <w:top w:val="none" w:sz="0" w:space="0" w:color="auto"/>
            <w:left w:val="none" w:sz="0" w:space="0" w:color="auto"/>
            <w:bottom w:val="none" w:sz="0" w:space="0" w:color="auto"/>
            <w:right w:val="none" w:sz="0" w:space="0" w:color="auto"/>
          </w:divBdr>
        </w:div>
        <w:div w:id="922564080">
          <w:marLeft w:val="0"/>
          <w:marRight w:val="0"/>
          <w:marTop w:val="0"/>
          <w:marBottom w:val="0"/>
          <w:divBdr>
            <w:top w:val="none" w:sz="0" w:space="0" w:color="auto"/>
            <w:left w:val="none" w:sz="0" w:space="0" w:color="auto"/>
            <w:bottom w:val="none" w:sz="0" w:space="0" w:color="auto"/>
            <w:right w:val="none" w:sz="0" w:space="0" w:color="auto"/>
          </w:divBdr>
        </w:div>
        <w:div w:id="1604454449">
          <w:marLeft w:val="0"/>
          <w:marRight w:val="0"/>
          <w:marTop w:val="0"/>
          <w:marBottom w:val="0"/>
          <w:divBdr>
            <w:top w:val="none" w:sz="0" w:space="0" w:color="auto"/>
            <w:left w:val="none" w:sz="0" w:space="0" w:color="auto"/>
            <w:bottom w:val="none" w:sz="0" w:space="0" w:color="auto"/>
            <w:right w:val="none" w:sz="0" w:space="0" w:color="auto"/>
          </w:divBdr>
        </w:div>
        <w:div w:id="1406487454">
          <w:marLeft w:val="0"/>
          <w:marRight w:val="0"/>
          <w:marTop w:val="0"/>
          <w:marBottom w:val="0"/>
          <w:divBdr>
            <w:top w:val="none" w:sz="0" w:space="0" w:color="auto"/>
            <w:left w:val="none" w:sz="0" w:space="0" w:color="auto"/>
            <w:bottom w:val="none" w:sz="0" w:space="0" w:color="auto"/>
            <w:right w:val="none" w:sz="0" w:space="0" w:color="auto"/>
          </w:divBdr>
        </w:div>
        <w:div w:id="120654984">
          <w:marLeft w:val="0"/>
          <w:marRight w:val="0"/>
          <w:marTop w:val="0"/>
          <w:marBottom w:val="0"/>
          <w:divBdr>
            <w:top w:val="none" w:sz="0" w:space="0" w:color="auto"/>
            <w:left w:val="none" w:sz="0" w:space="0" w:color="auto"/>
            <w:bottom w:val="none" w:sz="0" w:space="0" w:color="auto"/>
            <w:right w:val="none" w:sz="0" w:space="0" w:color="auto"/>
          </w:divBdr>
        </w:div>
        <w:div w:id="1318724192">
          <w:marLeft w:val="0"/>
          <w:marRight w:val="0"/>
          <w:marTop w:val="0"/>
          <w:marBottom w:val="0"/>
          <w:divBdr>
            <w:top w:val="none" w:sz="0" w:space="0" w:color="auto"/>
            <w:left w:val="none" w:sz="0" w:space="0" w:color="auto"/>
            <w:bottom w:val="none" w:sz="0" w:space="0" w:color="auto"/>
            <w:right w:val="none" w:sz="0" w:space="0" w:color="auto"/>
          </w:divBdr>
        </w:div>
        <w:div w:id="1219167063">
          <w:marLeft w:val="0"/>
          <w:marRight w:val="0"/>
          <w:marTop w:val="0"/>
          <w:marBottom w:val="0"/>
          <w:divBdr>
            <w:top w:val="none" w:sz="0" w:space="0" w:color="auto"/>
            <w:left w:val="none" w:sz="0" w:space="0" w:color="auto"/>
            <w:bottom w:val="none" w:sz="0" w:space="0" w:color="auto"/>
            <w:right w:val="none" w:sz="0" w:space="0" w:color="auto"/>
          </w:divBdr>
        </w:div>
        <w:div w:id="536431793">
          <w:marLeft w:val="0"/>
          <w:marRight w:val="0"/>
          <w:marTop w:val="0"/>
          <w:marBottom w:val="0"/>
          <w:divBdr>
            <w:top w:val="none" w:sz="0" w:space="0" w:color="auto"/>
            <w:left w:val="none" w:sz="0" w:space="0" w:color="auto"/>
            <w:bottom w:val="none" w:sz="0" w:space="0" w:color="auto"/>
            <w:right w:val="none" w:sz="0" w:space="0" w:color="auto"/>
          </w:divBdr>
        </w:div>
        <w:div w:id="1356616127">
          <w:marLeft w:val="0"/>
          <w:marRight w:val="0"/>
          <w:marTop w:val="0"/>
          <w:marBottom w:val="0"/>
          <w:divBdr>
            <w:top w:val="none" w:sz="0" w:space="0" w:color="auto"/>
            <w:left w:val="none" w:sz="0" w:space="0" w:color="auto"/>
            <w:bottom w:val="none" w:sz="0" w:space="0" w:color="auto"/>
            <w:right w:val="none" w:sz="0" w:space="0" w:color="auto"/>
          </w:divBdr>
        </w:div>
        <w:div w:id="509030211">
          <w:marLeft w:val="0"/>
          <w:marRight w:val="0"/>
          <w:marTop w:val="0"/>
          <w:marBottom w:val="0"/>
          <w:divBdr>
            <w:top w:val="none" w:sz="0" w:space="0" w:color="auto"/>
            <w:left w:val="none" w:sz="0" w:space="0" w:color="auto"/>
            <w:bottom w:val="none" w:sz="0" w:space="0" w:color="auto"/>
            <w:right w:val="none" w:sz="0" w:space="0" w:color="auto"/>
          </w:divBdr>
        </w:div>
        <w:div w:id="581840911">
          <w:marLeft w:val="0"/>
          <w:marRight w:val="0"/>
          <w:marTop w:val="0"/>
          <w:marBottom w:val="0"/>
          <w:divBdr>
            <w:top w:val="none" w:sz="0" w:space="0" w:color="auto"/>
            <w:left w:val="none" w:sz="0" w:space="0" w:color="auto"/>
            <w:bottom w:val="none" w:sz="0" w:space="0" w:color="auto"/>
            <w:right w:val="none" w:sz="0" w:space="0" w:color="auto"/>
          </w:divBdr>
        </w:div>
        <w:div w:id="1429619031">
          <w:marLeft w:val="0"/>
          <w:marRight w:val="0"/>
          <w:marTop w:val="0"/>
          <w:marBottom w:val="0"/>
          <w:divBdr>
            <w:top w:val="none" w:sz="0" w:space="0" w:color="auto"/>
            <w:left w:val="none" w:sz="0" w:space="0" w:color="auto"/>
            <w:bottom w:val="none" w:sz="0" w:space="0" w:color="auto"/>
            <w:right w:val="none" w:sz="0" w:space="0" w:color="auto"/>
          </w:divBdr>
        </w:div>
        <w:div w:id="1104030411">
          <w:marLeft w:val="0"/>
          <w:marRight w:val="0"/>
          <w:marTop w:val="0"/>
          <w:marBottom w:val="0"/>
          <w:divBdr>
            <w:top w:val="none" w:sz="0" w:space="0" w:color="auto"/>
            <w:left w:val="none" w:sz="0" w:space="0" w:color="auto"/>
            <w:bottom w:val="none" w:sz="0" w:space="0" w:color="auto"/>
            <w:right w:val="none" w:sz="0" w:space="0" w:color="auto"/>
          </w:divBdr>
        </w:div>
        <w:div w:id="1224174227">
          <w:marLeft w:val="0"/>
          <w:marRight w:val="0"/>
          <w:marTop w:val="0"/>
          <w:marBottom w:val="0"/>
          <w:divBdr>
            <w:top w:val="none" w:sz="0" w:space="0" w:color="auto"/>
            <w:left w:val="none" w:sz="0" w:space="0" w:color="auto"/>
            <w:bottom w:val="none" w:sz="0" w:space="0" w:color="auto"/>
            <w:right w:val="none" w:sz="0" w:space="0" w:color="auto"/>
          </w:divBdr>
        </w:div>
        <w:div w:id="875200130">
          <w:marLeft w:val="0"/>
          <w:marRight w:val="0"/>
          <w:marTop w:val="0"/>
          <w:marBottom w:val="0"/>
          <w:divBdr>
            <w:top w:val="none" w:sz="0" w:space="0" w:color="auto"/>
            <w:left w:val="none" w:sz="0" w:space="0" w:color="auto"/>
            <w:bottom w:val="none" w:sz="0" w:space="0" w:color="auto"/>
            <w:right w:val="none" w:sz="0" w:space="0" w:color="auto"/>
          </w:divBdr>
        </w:div>
        <w:div w:id="1989703685">
          <w:marLeft w:val="0"/>
          <w:marRight w:val="0"/>
          <w:marTop w:val="0"/>
          <w:marBottom w:val="0"/>
          <w:divBdr>
            <w:top w:val="none" w:sz="0" w:space="0" w:color="auto"/>
            <w:left w:val="none" w:sz="0" w:space="0" w:color="auto"/>
            <w:bottom w:val="none" w:sz="0" w:space="0" w:color="auto"/>
            <w:right w:val="none" w:sz="0" w:space="0" w:color="auto"/>
          </w:divBdr>
        </w:div>
        <w:div w:id="2055620918">
          <w:marLeft w:val="0"/>
          <w:marRight w:val="0"/>
          <w:marTop w:val="0"/>
          <w:marBottom w:val="0"/>
          <w:divBdr>
            <w:top w:val="none" w:sz="0" w:space="0" w:color="auto"/>
            <w:left w:val="none" w:sz="0" w:space="0" w:color="auto"/>
            <w:bottom w:val="none" w:sz="0" w:space="0" w:color="auto"/>
            <w:right w:val="none" w:sz="0" w:space="0" w:color="auto"/>
          </w:divBdr>
        </w:div>
        <w:div w:id="899438654">
          <w:marLeft w:val="0"/>
          <w:marRight w:val="0"/>
          <w:marTop w:val="0"/>
          <w:marBottom w:val="0"/>
          <w:divBdr>
            <w:top w:val="none" w:sz="0" w:space="0" w:color="auto"/>
            <w:left w:val="none" w:sz="0" w:space="0" w:color="auto"/>
            <w:bottom w:val="none" w:sz="0" w:space="0" w:color="auto"/>
            <w:right w:val="none" w:sz="0" w:space="0" w:color="auto"/>
          </w:divBdr>
        </w:div>
        <w:div w:id="1875073046">
          <w:marLeft w:val="0"/>
          <w:marRight w:val="0"/>
          <w:marTop w:val="0"/>
          <w:marBottom w:val="0"/>
          <w:divBdr>
            <w:top w:val="none" w:sz="0" w:space="0" w:color="auto"/>
            <w:left w:val="none" w:sz="0" w:space="0" w:color="auto"/>
            <w:bottom w:val="none" w:sz="0" w:space="0" w:color="auto"/>
            <w:right w:val="none" w:sz="0" w:space="0" w:color="auto"/>
          </w:divBdr>
        </w:div>
        <w:div w:id="1861777406">
          <w:marLeft w:val="0"/>
          <w:marRight w:val="0"/>
          <w:marTop w:val="0"/>
          <w:marBottom w:val="0"/>
          <w:divBdr>
            <w:top w:val="none" w:sz="0" w:space="0" w:color="auto"/>
            <w:left w:val="none" w:sz="0" w:space="0" w:color="auto"/>
            <w:bottom w:val="none" w:sz="0" w:space="0" w:color="auto"/>
            <w:right w:val="none" w:sz="0" w:space="0" w:color="auto"/>
          </w:divBdr>
        </w:div>
        <w:div w:id="1711762474">
          <w:marLeft w:val="0"/>
          <w:marRight w:val="0"/>
          <w:marTop w:val="0"/>
          <w:marBottom w:val="0"/>
          <w:divBdr>
            <w:top w:val="none" w:sz="0" w:space="0" w:color="auto"/>
            <w:left w:val="none" w:sz="0" w:space="0" w:color="auto"/>
            <w:bottom w:val="none" w:sz="0" w:space="0" w:color="auto"/>
            <w:right w:val="none" w:sz="0" w:space="0" w:color="auto"/>
          </w:divBdr>
        </w:div>
        <w:div w:id="1112016468">
          <w:marLeft w:val="0"/>
          <w:marRight w:val="0"/>
          <w:marTop w:val="0"/>
          <w:marBottom w:val="0"/>
          <w:divBdr>
            <w:top w:val="none" w:sz="0" w:space="0" w:color="auto"/>
            <w:left w:val="none" w:sz="0" w:space="0" w:color="auto"/>
            <w:bottom w:val="none" w:sz="0" w:space="0" w:color="auto"/>
            <w:right w:val="none" w:sz="0" w:space="0" w:color="auto"/>
          </w:divBdr>
        </w:div>
        <w:div w:id="1092816710">
          <w:marLeft w:val="0"/>
          <w:marRight w:val="0"/>
          <w:marTop w:val="0"/>
          <w:marBottom w:val="0"/>
          <w:divBdr>
            <w:top w:val="none" w:sz="0" w:space="0" w:color="auto"/>
            <w:left w:val="none" w:sz="0" w:space="0" w:color="auto"/>
            <w:bottom w:val="none" w:sz="0" w:space="0" w:color="auto"/>
            <w:right w:val="none" w:sz="0" w:space="0" w:color="auto"/>
          </w:divBdr>
        </w:div>
        <w:div w:id="1785807846">
          <w:marLeft w:val="0"/>
          <w:marRight w:val="0"/>
          <w:marTop w:val="0"/>
          <w:marBottom w:val="0"/>
          <w:divBdr>
            <w:top w:val="none" w:sz="0" w:space="0" w:color="auto"/>
            <w:left w:val="none" w:sz="0" w:space="0" w:color="auto"/>
            <w:bottom w:val="none" w:sz="0" w:space="0" w:color="auto"/>
            <w:right w:val="none" w:sz="0" w:space="0" w:color="auto"/>
          </w:divBdr>
        </w:div>
        <w:div w:id="2058627243">
          <w:marLeft w:val="0"/>
          <w:marRight w:val="0"/>
          <w:marTop w:val="0"/>
          <w:marBottom w:val="0"/>
          <w:divBdr>
            <w:top w:val="none" w:sz="0" w:space="0" w:color="auto"/>
            <w:left w:val="none" w:sz="0" w:space="0" w:color="auto"/>
            <w:bottom w:val="none" w:sz="0" w:space="0" w:color="auto"/>
            <w:right w:val="none" w:sz="0" w:space="0" w:color="auto"/>
          </w:divBdr>
        </w:div>
        <w:div w:id="854610448">
          <w:marLeft w:val="0"/>
          <w:marRight w:val="0"/>
          <w:marTop w:val="0"/>
          <w:marBottom w:val="0"/>
          <w:divBdr>
            <w:top w:val="none" w:sz="0" w:space="0" w:color="auto"/>
            <w:left w:val="none" w:sz="0" w:space="0" w:color="auto"/>
            <w:bottom w:val="none" w:sz="0" w:space="0" w:color="auto"/>
            <w:right w:val="none" w:sz="0" w:space="0" w:color="auto"/>
          </w:divBdr>
        </w:div>
        <w:div w:id="1331564618">
          <w:marLeft w:val="0"/>
          <w:marRight w:val="0"/>
          <w:marTop w:val="0"/>
          <w:marBottom w:val="0"/>
          <w:divBdr>
            <w:top w:val="none" w:sz="0" w:space="0" w:color="auto"/>
            <w:left w:val="none" w:sz="0" w:space="0" w:color="auto"/>
            <w:bottom w:val="none" w:sz="0" w:space="0" w:color="auto"/>
            <w:right w:val="none" w:sz="0" w:space="0" w:color="auto"/>
          </w:divBdr>
        </w:div>
        <w:div w:id="1894541764">
          <w:marLeft w:val="0"/>
          <w:marRight w:val="0"/>
          <w:marTop w:val="0"/>
          <w:marBottom w:val="0"/>
          <w:divBdr>
            <w:top w:val="none" w:sz="0" w:space="0" w:color="auto"/>
            <w:left w:val="none" w:sz="0" w:space="0" w:color="auto"/>
            <w:bottom w:val="none" w:sz="0" w:space="0" w:color="auto"/>
            <w:right w:val="none" w:sz="0" w:space="0" w:color="auto"/>
          </w:divBdr>
        </w:div>
        <w:div w:id="620188012">
          <w:marLeft w:val="0"/>
          <w:marRight w:val="0"/>
          <w:marTop w:val="0"/>
          <w:marBottom w:val="0"/>
          <w:divBdr>
            <w:top w:val="none" w:sz="0" w:space="0" w:color="auto"/>
            <w:left w:val="none" w:sz="0" w:space="0" w:color="auto"/>
            <w:bottom w:val="none" w:sz="0" w:space="0" w:color="auto"/>
            <w:right w:val="none" w:sz="0" w:space="0" w:color="auto"/>
          </w:divBdr>
        </w:div>
        <w:div w:id="1139306096">
          <w:marLeft w:val="0"/>
          <w:marRight w:val="0"/>
          <w:marTop w:val="0"/>
          <w:marBottom w:val="0"/>
          <w:divBdr>
            <w:top w:val="none" w:sz="0" w:space="0" w:color="auto"/>
            <w:left w:val="none" w:sz="0" w:space="0" w:color="auto"/>
            <w:bottom w:val="none" w:sz="0" w:space="0" w:color="auto"/>
            <w:right w:val="none" w:sz="0" w:space="0" w:color="auto"/>
          </w:divBdr>
        </w:div>
        <w:div w:id="1922399149">
          <w:marLeft w:val="0"/>
          <w:marRight w:val="0"/>
          <w:marTop w:val="0"/>
          <w:marBottom w:val="0"/>
          <w:divBdr>
            <w:top w:val="none" w:sz="0" w:space="0" w:color="auto"/>
            <w:left w:val="none" w:sz="0" w:space="0" w:color="auto"/>
            <w:bottom w:val="none" w:sz="0" w:space="0" w:color="auto"/>
            <w:right w:val="none" w:sz="0" w:space="0" w:color="auto"/>
          </w:divBdr>
        </w:div>
        <w:div w:id="1391348838">
          <w:marLeft w:val="0"/>
          <w:marRight w:val="0"/>
          <w:marTop w:val="0"/>
          <w:marBottom w:val="0"/>
          <w:divBdr>
            <w:top w:val="none" w:sz="0" w:space="0" w:color="auto"/>
            <w:left w:val="none" w:sz="0" w:space="0" w:color="auto"/>
            <w:bottom w:val="none" w:sz="0" w:space="0" w:color="auto"/>
            <w:right w:val="none" w:sz="0" w:space="0" w:color="auto"/>
          </w:divBdr>
        </w:div>
        <w:div w:id="86316562">
          <w:marLeft w:val="0"/>
          <w:marRight w:val="0"/>
          <w:marTop w:val="0"/>
          <w:marBottom w:val="0"/>
          <w:divBdr>
            <w:top w:val="none" w:sz="0" w:space="0" w:color="auto"/>
            <w:left w:val="none" w:sz="0" w:space="0" w:color="auto"/>
            <w:bottom w:val="none" w:sz="0" w:space="0" w:color="auto"/>
            <w:right w:val="none" w:sz="0" w:space="0" w:color="auto"/>
          </w:divBdr>
        </w:div>
        <w:div w:id="1157574313">
          <w:marLeft w:val="0"/>
          <w:marRight w:val="0"/>
          <w:marTop w:val="0"/>
          <w:marBottom w:val="0"/>
          <w:divBdr>
            <w:top w:val="none" w:sz="0" w:space="0" w:color="auto"/>
            <w:left w:val="none" w:sz="0" w:space="0" w:color="auto"/>
            <w:bottom w:val="none" w:sz="0" w:space="0" w:color="auto"/>
            <w:right w:val="none" w:sz="0" w:space="0" w:color="auto"/>
          </w:divBdr>
        </w:div>
        <w:div w:id="691608415">
          <w:marLeft w:val="0"/>
          <w:marRight w:val="0"/>
          <w:marTop w:val="0"/>
          <w:marBottom w:val="0"/>
          <w:divBdr>
            <w:top w:val="none" w:sz="0" w:space="0" w:color="auto"/>
            <w:left w:val="none" w:sz="0" w:space="0" w:color="auto"/>
            <w:bottom w:val="none" w:sz="0" w:space="0" w:color="auto"/>
            <w:right w:val="none" w:sz="0" w:space="0" w:color="auto"/>
          </w:divBdr>
        </w:div>
        <w:div w:id="388380450">
          <w:marLeft w:val="0"/>
          <w:marRight w:val="0"/>
          <w:marTop w:val="0"/>
          <w:marBottom w:val="0"/>
          <w:divBdr>
            <w:top w:val="none" w:sz="0" w:space="0" w:color="auto"/>
            <w:left w:val="none" w:sz="0" w:space="0" w:color="auto"/>
            <w:bottom w:val="none" w:sz="0" w:space="0" w:color="auto"/>
            <w:right w:val="none" w:sz="0" w:space="0" w:color="auto"/>
          </w:divBdr>
        </w:div>
        <w:div w:id="828711466">
          <w:marLeft w:val="0"/>
          <w:marRight w:val="0"/>
          <w:marTop w:val="0"/>
          <w:marBottom w:val="0"/>
          <w:divBdr>
            <w:top w:val="none" w:sz="0" w:space="0" w:color="auto"/>
            <w:left w:val="none" w:sz="0" w:space="0" w:color="auto"/>
            <w:bottom w:val="none" w:sz="0" w:space="0" w:color="auto"/>
            <w:right w:val="none" w:sz="0" w:space="0" w:color="auto"/>
          </w:divBdr>
        </w:div>
        <w:div w:id="803306055">
          <w:marLeft w:val="0"/>
          <w:marRight w:val="0"/>
          <w:marTop w:val="0"/>
          <w:marBottom w:val="0"/>
          <w:divBdr>
            <w:top w:val="none" w:sz="0" w:space="0" w:color="auto"/>
            <w:left w:val="none" w:sz="0" w:space="0" w:color="auto"/>
            <w:bottom w:val="none" w:sz="0" w:space="0" w:color="auto"/>
            <w:right w:val="none" w:sz="0" w:space="0" w:color="auto"/>
          </w:divBdr>
        </w:div>
        <w:div w:id="348486471">
          <w:marLeft w:val="0"/>
          <w:marRight w:val="0"/>
          <w:marTop w:val="0"/>
          <w:marBottom w:val="0"/>
          <w:divBdr>
            <w:top w:val="none" w:sz="0" w:space="0" w:color="auto"/>
            <w:left w:val="none" w:sz="0" w:space="0" w:color="auto"/>
            <w:bottom w:val="none" w:sz="0" w:space="0" w:color="auto"/>
            <w:right w:val="none" w:sz="0" w:space="0" w:color="auto"/>
          </w:divBdr>
        </w:div>
        <w:div w:id="77409460">
          <w:marLeft w:val="0"/>
          <w:marRight w:val="0"/>
          <w:marTop w:val="0"/>
          <w:marBottom w:val="0"/>
          <w:divBdr>
            <w:top w:val="none" w:sz="0" w:space="0" w:color="auto"/>
            <w:left w:val="none" w:sz="0" w:space="0" w:color="auto"/>
            <w:bottom w:val="none" w:sz="0" w:space="0" w:color="auto"/>
            <w:right w:val="none" w:sz="0" w:space="0" w:color="auto"/>
          </w:divBdr>
        </w:div>
        <w:div w:id="207761790">
          <w:marLeft w:val="0"/>
          <w:marRight w:val="0"/>
          <w:marTop w:val="0"/>
          <w:marBottom w:val="0"/>
          <w:divBdr>
            <w:top w:val="none" w:sz="0" w:space="0" w:color="auto"/>
            <w:left w:val="none" w:sz="0" w:space="0" w:color="auto"/>
            <w:bottom w:val="none" w:sz="0" w:space="0" w:color="auto"/>
            <w:right w:val="none" w:sz="0" w:space="0" w:color="auto"/>
          </w:divBdr>
        </w:div>
        <w:div w:id="1276710414">
          <w:marLeft w:val="0"/>
          <w:marRight w:val="0"/>
          <w:marTop w:val="0"/>
          <w:marBottom w:val="0"/>
          <w:divBdr>
            <w:top w:val="none" w:sz="0" w:space="0" w:color="auto"/>
            <w:left w:val="none" w:sz="0" w:space="0" w:color="auto"/>
            <w:bottom w:val="none" w:sz="0" w:space="0" w:color="auto"/>
            <w:right w:val="none" w:sz="0" w:space="0" w:color="auto"/>
          </w:divBdr>
        </w:div>
        <w:div w:id="846291328">
          <w:marLeft w:val="0"/>
          <w:marRight w:val="0"/>
          <w:marTop w:val="0"/>
          <w:marBottom w:val="0"/>
          <w:divBdr>
            <w:top w:val="none" w:sz="0" w:space="0" w:color="auto"/>
            <w:left w:val="none" w:sz="0" w:space="0" w:color="auto"/>
            <w:bottom w:val="none" w:sz="0" w:space="0" w:color="auto"/>
            <w:right w:val="none" w:sz="0" w:space="0" w:color="auto"/>
          </w:divBdr>
        </w:div>
        <w:div w:id="485047990">
          <w:marLeft w:val="0"/>
          <w:marRight w:val="0"/>
          <w:marTop w:val="0"/>
          <w:marBottom w:val="0"/>
          <w:divBdr>
            <w:top w:val="none" w:sz="0" w:space="0" w:color="auto"/>
            <w:left w:val="none" w:sz="0" w:space="0" w:color="auto"/>
            <w:bottom w:val="none" w:sz="0" w:space="0" w:color="auto"/>
            <w:right w:val="none" w:sz="0" w:space="0" w:color="auto"/>
          </w:divBdr>
        </w:div>
        <w:div w:id="1927180991">
          <w:marLeft w:val="0"/>
          <w:marRight w:val="0"/>
          <w:marTop w:val="0"/>
          <w:marBottom w:val="0"/>
          <w:divBdr>
            <w:top w:val="none" w:sz="0" w:space="0" w:color="auto"/>
            <w:left w:val="none" w:sz="0" w:space="0" w:color="auto"/>
            <w:bottom w:val="none" w:sz="0" w:space="0" w:color="auto"/>
            <w:right w:val="none" w:sz="0" w:space="0" w:color="auto"/>
          </w:divBdr>
        </w:div>
        <w:div w:id="633946093">
          <w:marLeft w:val="0"/>
          <w:marRight w:val="0"/>
          <w:marTop w:val="0"/>
          <w:marBottom w:val="0"/>
          <w:divBdr>
            <w:top w:val="none" w:sz="0" w:space="0" w:color="auto"/>
            <w:left w:val="none" w:sz="0" w:space="0" w:color="auto"/>
            <w:bottom w:val="none" w:sz="0" w:space="0" w:color="auto"/>
            <w:right w:val="none" w:sz="0" w:space="0" w:color="auto"/>
          </w:divBdr>
        </w:div>
        <w:div w:id="329793979">
          <w:marLeft w:val="0"/>
          <w:marRight w:val="0"/>
          <w:marTop w:val="0"/>
          <w:marBottom w:val="0"/>
          <w:divBdr>
            <w:top w:val="none" w:sz="0" w:space="0" w:color="auto"/>
            <w:left w:val="none" w:sz="0" w:space="0" w:color="auto"/>
            <w:bottom w:val="none" w:sz="0" w:space="0" w:color="auto"/>
            <w:right w:val="none" w:sz="0" w:space="0" w:color="auto"/>
          </w:divBdr>
        </w:div>
        <w:div w:id="1192956053">
          <w:marLeft w:val="0"/>
          <w:marRight w:val="0"/>
          <w:marTop w:val="0"/>
          <w:marBottom w:val="0"/>
          <w:divBdr>
            <w:top w:val="none" w:sz="0" w:space="0" w:color="auto"/>
            <w:left w:val="none" w:sz="0" w:space="0" w:color="auto"/>
            <w:bottom w:val="none" w:sz="0" w:space="0" w:color="auto"/>
            <w:right w:val="none" w:sz="0" w:space="0" w:color="auto"/>
          </w:divBdr>
        </w:div>
        <w:div w:id="517231635">
          <w:marLeft w:val="0"/>
          <w:marRight w:val="0"/>
          <w:marTop w:val="0"/>
          <w:marBottom w:val="0"/>
          <w:divBdr>
            <w:top w:val="none" w:sz="0" w:space="0" w:color="auto"/>
            <w:left w:val="none" w:sz="0" w:space="0" w:color="auto"/>
            <w:bottom w:val="none" w:sz="0" w:space="0" w:color="auto"/>
            <w:right w:val="none" w:sz="0" w:space="0" w:color="auto"/>
          </w:divBdr>
        </w:div>
        <w:div w:id="219480833">
          <w:marLeft w:val="0"/>
          <w:marRight w:val="0"/>
          <w:marTop w:val="0"/>
          <w:marBottom w:val="0"/>
          <w:divBdr>
            <w:top w:val="none" w:sz="0" w:space="0" w:color="auto"/>
            <w:left w:val="none" w:sz="0" w:space="0" w:color="auto"/>
            <w:bottom w:val="none" w:sz="0" w:space="0" w:color="auto"/>
            <w:right w:val="none" w:sz="0" w:space="0" w:color="auto"/>
          </w:divBdr>
        </w:div>
        <w:div w:id="1425153821">
          <w:marLeft w:val="0"/>
          <w:marRight w:val="0"/>
          <w:marTop w:val="0"/>
          <w:marBottom w:val="0"/>
          <w:divBdr>
            <w:top w:val="none" w:sz="0" w:space="0" w:color="auto"/>
            <w:left w:val="none" w:sz="0" w:space="0" w:color="auto"/>
            <w:bottom w:val="none" w:sz="0" w:space="0" w:color="auto"/>
            <w:right w:val="none" w:sz="0" w:space="0" w:color="auto"/>
          </w:divBdr>
        </w:div>
        <w:div w:id="893590418">
          <w:marLeft w:val="0"/>
          <w:marRight w:val="0"/>
          <w:marTop w:val="0"/>
          <w:marBottom w:val="0"/>
          <w:divBdr>
            <w:top w:val="none" w:sz="0" w:space="0" w:color="auto"/>
            <w:left w:val="none" w:sz="0" w:space="0" w:color="auto"/>
            <w:bottom w:val="none" w:sz="0" w:space="0" w:color="auto"/>
            <w:right w:val="none" w:sz="0" w:space="0" w:color="auto"/>
          </w:divBdr>
        </w:div>
        <w:div w:id="1312948468">
          <w:marLeft w:val="0"/>
          <w:marRight w:val="0"/>
          <w:marTop w:val="0"/>
          <w:marBottom w:val="0"/>
          <w:divBdr>
            <w:top w:val="none" w:sz="0" w:space="0" w:color="auto"/>
            <w:left w:val="none" w:sz="0" w:space="0" w:color="auto"/>
            <w:bottom w:val="none" w:sz="0" w:space="0" w:color="auto"/>
            <w:right w:val="none" w:sz="0" w:space="0" w:color="auto"/>
          </w:divBdr>
        </w:div>
        <w:div w:id="317542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aci.net/_novo/prikaz-b.php?db=&amp;what=Z-pdobit03v0691-1257&amp;draft=0&amp;html=&amp;nas=10697&amp;nad=3&amp;god=2006&amp;status=1" TargetMode="External"/><Relationship Id="rId13" Type="http://schemas.openxmlformats.org/officeDocument/2006/relationships/hyperlink" Target="http://www.podaci.net/_novo/prikaz-b.php?db=&amp;what=Z-pdobit03v0691-1257&amp;draft=0&amp;html=&amp;nas=10697&amp;nad=3&amp;god=2006&amp;status=1" TargetMode="External"/><Relationship Id="rId18" Type="http://schemas.openxmlformats.org/officeDocument/2006/relationships/hyperlink" Target="http://www.podaci.net/_novo/prikaz-b.php?db=&amp;what=Z-pdobit03v0691-1257&amp;draft=0&amp;html=&amp;nas=10697&amp;nad=3&amp;god=2006&amp;status=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www.podaci.net/_novo/prikaz-b.php?db=&amp;what=Z-pdobit03v0691-1257&amp;draft=0&amp;html=&amp;nas=10697&amp;nad=3&amp;god=2006&amp;status=1" TargetMode="External"/><Relationship Id="rId17" Type="http://schemas.openxmlformats.org/officeDocument/2006/relationships/hyperlink" Target="http://www.podaci.net/_novo/prikaz-b.php?db=&amp;what=Z-pdobit03v0691-1257&amp;draft=0&amp;html=&amp;nas=10697&amp;nad=3&amp;god=2006&amp;status=1" TargetMode="External"/><Relationship Id="rId2" Type="http://schemas.microsoft.com/office/2007/relationships/stylesWithEffects" Target="stylesWithEffects.xml"/><Relationship Id="rId16" Type="http://schemas.openxmlformats.org/officeDocument/2006/relationships/hyperlink" Target="http://www.podaci.net/_novo/prikaz-b.php?db=&amp;what=Z-pdobit03v0691-1257&amp;draft=0&amp;html=&amp;nas=10697&amp;nad=3&amp;god=2006&amp;status=1"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odaci.net/_novo/prikaz-b.php?db=&amp;what=Z-pdobit03v0691-1257&amp;draft=0&amp;html=&amp;nas=10697&amp;nad=3&amp;god=2006&amp;status=1" TargetMode="External"/><Relationship Id="rId5" Type="http://schemas.openxmlformats.org/officeDocument/2006/relationships/footnotes" Target="footnotes.xml"/><Relationship Id="rId15" Type="http://schemas.openxmlformats.org/officeDocument/2006/relationships/hyperlink" Target="http://www.podaci.net/_novo/prikaz-b.php?db=&amp;what=Z-pdobit03v0691-1257&amp;draft=0&amp;html=&amp;nas=10697&amp;nad=3&amp;god=2006&amp;status=1" TargetMode="External"/><Relationship Id="rId10" Type="http://schemas.openxmlformats.org/officeDocument/2006/relationships/hyperlink" Target="http://www.podaci.net/_novo/prikaz-b.php?db=&amp;what=Z-pdobit03v0691-1257&amp;draft=0&amp;html=&amp;nas=10697&amp;nad=3&amp;god=2006&amp;status=1" TargetMode="External"/><Relationship Id="rId19" Type="http://schemas.openxmlformats.org/officeDocument/2006/relationships/hyperlink" Target="http://www.podaci.net/_novo/prikaz-b.php?db=&amp;what=Z-pdobit03v0691-1257&amp;draft=0&amp;html=&amp;nas=10697&amp;nad=3&amp;god=2006&amp;status=1" TargetMode="External"/><Relationship Id="rId4" Type="http://schemas.openxmlformats.org/officeDocument/2006/relationships/webSettings" Target="webSettings.xml"/><Relationship Id="rId9" Type="http://schemas.openxmlformats.org/officeDocument/2006/relationships/hyperlink" Target="http://www.podaci.net/_novo/prikaz-b.php?db=&amp;what=Z-pdobit03v0691-1257&amp;draft=0&amp;html=&amp;nas=10697&amp;nad=3&amp;god=2006&amp;status=1" TargetMode="External"/><Relationship Id="rId14" Type="http://schemas.openxmlformats.org/officeDocument/2006/relationships/hyperlink" Target="http://www.podaci.net/_novo/prikaz-b.php?db=&amp;what=Z-pdobit03v0691-1257&amp;draft=0&amp;html=&amp;nas=10697&amp;nad=3&amp;god=2006&amp;status=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7260</Words>
  <Characters>41383</Characters>
  <Application>Microsoft Office Word</Application>
  <DocSecurity>0</DocSecurity>
  <Lines>344</Lines>
  <Paragraphs>97</Paragraphs>
  <ScaleCrop>false</ScaleCrop>
  <Company/>
  <LinksUpToDate>false</LinksUpToDate>
  <CharactersWithSpaces>48546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2014-04-28T11:28:00Z</dcterms:created>
  <dcterms:modified xsi:type="dcterms:W3CDTF">2014-04-28T11:29:00Z</dcterms:modified>
</cp:coreProperties>
</file>